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75" w:firstLineChars="1750"/>
        <w:rPr>
          <w:rFonts w:hint="eastAsia"/>
          <w:szCs w:val="21"/>
        </w:rPr>
      </w:pPr>
      <w:r>
        <w:rPr>
          <w:rFonts w:hint="eastAsia"/>
          <w:szCs w:val="21"/>
        </w:rPr>
        <w:t>测试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一,指出下面的句子的动词不定式短语,动名词短语,介词短语,并写出它们的作用,然后翻译.(3分/题)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例:The first rule of being a courteous guest is to be prompt.</w:t>
      </w:r>
    </w:p>
    <w:p>
      <w:pPr>
        <w:rPr>
          <w:rFonts w:hint="eastAsia" w:ascii="Book Antiqua" w:hAnsi="Book Antiqua" w:cs="Book Antiqua"/>
          <w:spacing w:val="-2"/>
          <w:szCs w:val="21"/>
          <w:u w:val="single"/>
        </w:rPr>
      </w:pP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of </w:t>
      </w:r>
      <w:r>
        <w:rPr>
          <w:rFonts w:hint="eastAsia"/>
          <w:szCs w:val="21"/>
          <w:u w:val="single"/>
        </w:rPr>
        <w:t>being a courteous guest</w:t>
      </w: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 介词短语 做定语,  </w:t>
      </w:r>
      <w:r>
        <w:rPr>
          <w:rFonts w:hint="eastAsia"/>
          <w:szCs w:val="21"/>
          <w:u w:val="single"/>
        </w:rPr>
        <w:t>to be prompt动词不定式短语</w:t>
      </w: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做表语 .                                                                              </w:t>
      </w:r>
    </w:p>
    <w:p>
      <w:pPr>
        <w:rPr>
          <w:rFonts w:hint="eastAsia" w:ascii="Book Antiqua" w:hAnsi="Book Antiqua" w:cs="Book Antiqua"/>
          <w:spacing w:val="-2"/>
          <w:szCs w:val="21"/>
          <w:u w:val="single"/>
        </w:rPr>
      </w:pP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 一个有礼貌的客人的首要原则是守时.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 xml:space="preserve"> I asked him to lend me twenty pounds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2.If a person is invited to a dinner at 6:30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3.The men in the group are expected to stand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4.Americans drink soup from the side of the soup spoon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5.It is a bad manner to leave a spoon in a soup bowl or a coffee cup or any food plate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6.It is a custom to thank the hostess for a very pleasant evening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7.I also thank the students here for this opportunity to meet with you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8.The standards and reputation of this university are known around the world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9.My wife Laura and I have two twin daughters in college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10.America and China have exchanged many handshakes of friendship and commerce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11.</w:t>
      </w:r>
      <w:r>
        <w:rPr>
          <w:szCs w:val="21"/>
        </w:rPr>
        <w:t>L</w:t>
      </w:r>
      <w:r>
        <w:rPr>
          <w:rFonts w:hint="eastAsia"/>
          <w:szCs w:val="21"/>
        </w:rPr>
        <w:t>akeside(湖畔中学) allowed students to pursue their own interests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12.It was the ideal environment for some one like Bill gates.(比尔.盖次)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13.</w:t>
      </w:r>
      <w:r>
        <w:rPr>
          <w:szCs w:val="21"/>
        </w:rPr>
        <w:t>T</w:t>
      </w:r>
      <w:r>
        <w:rPr>
          <w:rFonts w:hint="eastAsia"/>
          <w:szCs w:val="21"/>
        </w:rPr>
        <w:t>he largest mall in the US is the mall of American in Minnesota. 明尼苏达州(美国州名)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14.The first indoor mall in the US was built in 1965 in Edina,Minnesota.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15.Maybe you can teach me how to work on a computer someday.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16.</w:t>
      </w:r>
      <w:r>
        <w:rPr>
          <w:rFonts w:ascii="宋体" w:cs="宋体"/>
          <w:kern w:val="0"/>
          <w:szCs w:val="21"/>
        </w:rPr>
        <w:t>The child began to cough and caught a fever on Saturday.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17.</w:t>
      </w:r>
      <w:r>
        <w:rPr>
          <w:rFonts w:ascii="宋体" w:cs="宋体"/>
          <w:kern w:val="0"/>
          <w:szCs w:val="21"/>
        </w:rPr>
        <w:t xml:space="preserve"> In Guangxi Zhuang Autonomous Region, southwest China, a boy aged one and a half years old from the rural area of Liuzhou City died on Tuesday, the local health administration announced.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 w:ascii="宋体" w:cs="宋体"/>
          <w:kern w:val="0"/>
          <w:szCs w:val="21"/>
        </w:rPr>
      </w:pPr>
      <w:r>
        <w:rPr>
          <w:rFonts w:hint="eastAsia"/>
          <w:szCs w:val="21"/>
        </w:rPr>
        <w:t>18.</w:t>
      </w:r>
      <w:r>
        <w:rPr>
          <w:rFonts w:ascii="宋体" w:cs="宋体"/>
          <w:kern w:val="0"/>
          <w:szCs w:val="21"/>
        </w:rPr>
        <w:t xml:space="preserve"> Most of the patients were not infected by EV71</w:t>
      </w:r>
      <w:r>
        <w:rPr>
          <w:rFonts w:hint="eastAsia" w:ascii="宋体" w:cs="宋体"/>
          <w:kern w:val="0"/>
          <w:szCs w:val="21"/>
        </w:rPr>
        <w:t>.(</w:t>
      </w:r>
      <w:r>
        <w:rPr>
          <w:rFonts w:hint="eastAsia" w:ascii="宋体" w:cs="宋体"/>
          <w:kern w:val="0"/>
          <w:szCs w:val="21"/>
          <w:lang w:val="zh-CN"/>
        </w:rPr>
        <w:t>一种病毒的名称</w:t>
      </w:r>
      <w:r>
        <w:rPr>
          <w:rFonts w:hint="eastAsia" w:ascii="宋体" w:cs="宋体"/>
          <w:kern w:val="0"/>
          <w:szCs w:val="21"/>
        </w:rPr>
        <w:t>)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19.I</w:t>
      </w:r>
      <w:r>
        <w:rPr>
          <w:szCs w:val="21"/>
        </w:rPr>
        <w:t>n the spring of 1871,a young man picked up a book and read twenty-one words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rPr>
          <w:rFonts w:hint="eastAsia" w:ascii="Book Antiqua" w:hAnsi="Book Antiqua" w:cs="Book Antiqua"/>
          <w:spacing w:val="-2"/>
          <w:szCs w:val="21"/>
        </w:rPr>
      </w:pPr>
      <w:r>
        <w:rPr>
          <w:rFonts w:hint="eastAsia" w:ascii="Book Antiqua" w:hAnsi="Book Antiqua" w:cs="Book Antiqua"/>
          <w:szCs w:val="21"/>
        </w:rPr>
        <w:t>20.</w:t>
      </w:r>
      <w:r>
        <w:rPr>
          <w:rFonts w:ascii="Book Antiqua" w:hAnsi="Book Antiqua" w:cs="Book Antiqua"/>
          <w:szCs w:val="21"/>
        </w:rPr>
        <w:t>I've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taken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cours</w:t>
      </w:r>
      <w:r>
        <w:rPr>
          <w:rFonts w:ascii="Book Antiqua" w:hAnsi="Book Antiqua" w:cs="Book Antiqua"/>
          <w:spacing w:val="-2"/>
          <w:szCs w:val="21"/>
        </w:rPr>
        <w:t>e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pacing w:val="-3"/>
          <w:szCs w:val="21"/>
        </w:rPr>
        <w:t>a</w:t>
      </w:r>
      <w:r>
        <w:rPr>
          <w:rFonts w:ascii="Book Antiqua" w:hAnsi="Book Antiqua" w:cs="Book Antiqua"/>
          <w:szCs w:val="21"/>
        </w:rPr>
        <w:t>fter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cou</w:t>
      </w:r>
      <w:r>
        <w:rPr>
          <w:rFonts w:ascii="Book Antiqua" w:hAnsi="Book Antiqua" w:cs="Book Antiqua"/>
          <w:spacing w:val="-3"/>
          <w:szCs w:val="21"/>
        </w:rPr>
        <w:t>r</w:t>
      </w:r>
      <w:r>
        <w:rPr>
          <w:rFonts w:ascii="Book Antiqua" w:hAnsi="Book Antiqua" w:cs="Book Antiqua"/>
          <w:szCs w:val="21"/>
        </w:rPr>
        <w:t>se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on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effecti</w:t>
      </w:r>
      <w:r>
        <w:rPr>
          <w:rFonts w:ascii="Book Antiqua" w:hAnsi="Book Antiqua" w:cs="Book Antiqua"/>
          <w:spacing w:val="-3"/>
          <w:szCs w:val="21"/>
        </w:rPr>
        <w:t>v</w:t>
      </w:r>
      <w:r>
        <w:rPr>
          <w:rFonts w:ascii="Book Antiqua" w:hAnsi="Book Antiqua" w:cs="Book Antiqua"/>
          <w:szCs w:val="21"/>
        </w:rPr>
        <w:t>e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zCs w:val="21"/>
        </w:rPr>
        <w:t>mana</w:t>
      </w:r>
      <w:r>
        <w:rPr>
          <w:rFonts w:ascii="Book Antiqua" w:hAnsi="Book Antiqua" w:cs="Book Antiqua"/>
          <w:spacing w:val="-2"/>
          <w:szCs w:val="21"/>
        </w:rPr>
        <w:t>gemen</w:t>
      </w:r>
      <w:r>
        <w:rPr>
          <w:rFonts w:ascii="Book Antiqua" w:hAnsi="Book Antiqua" w:cs="Book Antiqua"/>
          <w:szCs w:val="21"/>
        </w:rPr>
        <w:t>t</w:t>
      </w:r>
      <w:r>
        <w:rPr>
          <w:rFonts w:ascii="Book Antiqua" w:hAnsi="Book Antiqua" w:cs="Book Antiqua"/>
          <w:spacing w:val="3"/>
          <w:szCs w:val="21"/>
        </w:rPr>
        <w:t xml:space="preserve"> </w:t>
      </w:r>
      <w:r>
        <w:rPr>
          <w:rFonts w:ascii="Book Antiqua" w:hAnsi="Book Antiqua" w:cs="Book Antiqua"/>
          <w:spacing w:val="-2"/>
          <w:szCs w:val="21"/>
        </w:rPr>
        <w:t>train</w:t>
      </w:r>
      <w:r>
        <w:rPr>
          <w:rFonts w:ascii="Book Antiqua" w:hAnsi="Book Antiqua" w:cs="Book Antiqua"/>
          <w:szCs w:val="21"/>
        </w:rPr>
        <w:t>i</w:t>
      </w:r>
      <w:r>
        <w:rPr>
          <w:rFonts w:ascii="Book Antiqua" w:hAnsi="Book Antiqua" w:cs="Book Antiqua"/>
          <w:spacing w:val="-2"/>
          <w:szCs w:val="21"/>
        </w:rPr>
        <w:t>ng.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</w:t>
      </w:r>
    </w:p>
    <w:p>
      <w:pPr>
        <w:ind w:firstLine="3675" w:firstLineChars="1750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   测试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一,指出下面的句子的动词不定式短语,动名词短语,介词短语,并写出它们的作用,然后翻译.(3分/题)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例:The first rule of being a courteous guest is to be prompt.</w:t>
      </w:r>
    </w:p>
    <w:p>
      <w:pPr>
        <w:rPr>
          <w:rFonts w:hint="eastAsia" w:ascii="Book Antiqua" w:hAnsi="Book Antiqua" w:cs="Book Antiqua"/>
          <w:spacing w:val="-2"/>
          <w:szCs w:val="21"/>
          <w:u w:val="single"/>
        </w:rPr>
      </w:pP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of </w:t>
      </w:r>
      <w:r>
        <w:rPr>
          <w:rFonts w:hint="eastAsia"/>
          <w:szCs w:val="21"/>
          <w:u w:val="single"/>
        </w:rPr>
        <w:t>being a courteous guest</w:t>
      </w: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 介词短语 做定语,  </w:t>
      </w:r>
      <w:r>
        <w:rPr>
          <w:rFonts w:hint="eastAsia"/>
          <w:szCs w:val="21"/>
          <w:u w:val="single"/>
        </w:rPr>
        <w:t>to be prompt动词不定式短语</w:t>
      </w: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做表语 .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 w:ascii="Book Antiqua" w:hAnsi="Book Antiqua" w:cs="Book Antiqua"/>
          <w:spacing w:val="-2"/>
          <w:szCs w:val="21"/>
          <w:u w:val="single"/>
        </w:rPr>
        <w:t xml:space="preserve"> 一个有礼貌的客人的首要原则是守时.                                                    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szCs w:val="21"/>
        </w:rPr>
        <w:t>P</w:t>
      </w:r>
      <w:r>
        <w:rPr>
          <w:rFonts w:hint="eastAsia"/>
          <w:szCs w:val="21"/>
        </w:rPr>
        <w:t>roper packing can be extremely important depending on the type of product and its destination.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T</w:t>
      </w:r>
      <w:r>
        <w:rPr>
          <w:rFonts w:hint="eastAsia"/>
          <w:szCs w:val="21"/>
        </w:rPr>
        <w:t>ransport allows goods to be conveyed from one place to another.without transport,international trade would not be possible.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szCs w:val="21"/>
        </w:rPr>
        <w:t>It's a pleasure for me to be here in front of you to present myself.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szCs w:val="21"/>
        </w:rPr>
        <w:t>I am a candidate for the position of Overseas Sales Representative.  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5.</w:t>
      </w:r>
      <w:r>
        <w:rPr>
          <w:szCs w:val="21"/>
        </w:rPr>
        <w:t>A position with your company would be both a learning experience and a great opportunity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7.</w:t>
      </w:r>
      <w:r>
        <w:rPr>
          <w:rFonts w:ascii="Arial" w:hAnsi="Arial" w:cs="Arial"/>
          <w:szCs w:val="21"/>
        </w:rPr>
        <w:t>I look forward to hearing each of your views on our present and future projects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8.</w:t>
      </w:r>
      <w:r>
        <w:rPr>
          <w:rFonts w:ascii="Arial" w:hAnsi="Arial" w:cs="Arial"/>
          <w:color w:val="000000"/>
          <w:szCs w:val="21"/>
        </w:rPr>
        <w:t>The value of an animal's coat depends on the age, size and condition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9.</w:t>
      </w:r>
      <w:r>
        <w:rPr>
          <w:rFonts w:ascii="Arial" w:hAnsi="Arial" w:cs="Arial"/>
          <w:color w:val="000000"/>
          <w:szCs w:val="21"/>
        </w:rPr>
        <w:t>Goats are valuable not just for their milk and meat. Or for their ability to help renew grasslands and control weeds.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10.</w:t>
      </w:r>
      <w:r>
        <w:rPr>
          <w:rFonts w:ascii="Arial" w:hAnsi="Arial" w:cs="Arial"/>
          <w:color w:val="000000"/>
          <w:szCs w:val="21"/>
        </w:rPr>
        <w:t>The average age of men and women in the new study was sixty-two years.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11.</w:t>
      </w:r>
      <w:r>
        <w:rPr>
          <w:rFonts w:ascii="Arial" w:hAnsi="Arial" w:cs="Arial"/>
          <w:color w:val="000000"/>
          <w:szCs w:val="21"/>
        </w:rPr>
        <w:t>People can reduce their risk of developing the disease by avoiding the sun when it is strongest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12.</w:t>
      </w:r>
      <w:r>
        <w:rPr>
          <w:rFonts w:ascii="Arial" w:hAnsi="Arial" w:cs="Arial"/>
          <w:color w:val="000000"/>
          <w:szCs w:val="21"/>
        </w:rPr>
        <w:t>Vitamin D helps bones and muscles grow strong and healthy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 w:ascii="Arial" w:hAnsi="Arial" w:cs="Arial"/>
          <w:color w:val="000000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13.</w:t>
      </w:r>
      <w:r>
        <w:rPr>
          <w:szCs w:val="21"/>
        </w:rPr>
        <w:t>The easiest way to get vitamin D is from sunlight.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14.</w:t>
      </w:r>
      <w:r>
        <w:rPr>
          <w:szCs w:val="21"/>
        </w:rPr>
        <w:t>I</w:t>
      </w:r>
      <w:r>
        <w:rPr>
          <w:rFonts w:hint="eastAsia"/>
          <w:szCs w:val="21"/>
        </w:rPr>
        <w:t>n internetional trade,goods traveling long distances to another country,out of the direct physical control of both the buyer and the seller,may face all kinds of risks and losses.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15.</w:t>
      </w:r>
      <w:r>
        <w:rPr>
          <w:szCs w:val="21"/>
        </w:rPr>
        <w:t>B</w:t>
      </w:r>
      <w:r>
        <w:rPr>
          <w:rFonts w:hint="eastAsia"/>
          <w:szCs w:val="21"/>
        </w:rPr>
        <w:t>efore we examine the factors influencing choice of export product price,it is important to consider the question of the export product cost structure.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                                                                  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</w:t>
      </w:r>
    </w:p>
    <w:p>
      <w:pPr>
        <w:rPr>
          <w:rFonts w:hint="eastAsia"/>
          <w:szCs w:val="21"/>
        </w:rPr>
      </w:pPr>
      <w:bookmarkStart w:id="0" w:name="_GoBack"/>
      <w:bookmarkEnd w:id="0"/>
    </w:p>
    <w:sectPr>
      <w:pgSz w:w="11906" w:h="16838"/>
      <w:pgMar w:top="1440" w:right="926" w:bottom="1440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C00"/>
    <w:multiLevelType w:val="multilevel"/>
    <w:tmpl w:val="08FC5C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0F21"/>
    <w:rsid w:val="1497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2017-12-16T10:58:00Z</dcterms:created>
  <dc:creator>Administrator</dc:creator>
  <cp:lastModifiedBy>Administrator</cp:lastModifiedBy>
  <dcterms:modified xsi:type="dcterms:W3CDTF">2017-12-16T10:59:24Z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