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1B50" w14:textId="78132B55" w:rsidR="00AC1460" w:rsidRDefault="00AC1460" w:rsidP="00AC1460">
      <w:pPr>
        <w:pStyle w:val="afff1"/>
      </w:pPr>
      <w:r>
        <w:rPr>
          <w:rFonts w:hint="eastAsia"/>
        </w:rPr>
        <w:t>尚硅谷大模型技术之</w:t>
      </w:r>
      <w:r w:rsidR="000E7ACB">
        <w:rPr>
          <w:rFonts w:hint="eastAsia"/>
        </w:rPr>
        <w:t>大模型</w:t>
      </w:r>
      <w:r>
        <w:rPr>
          <w:rFonts w:hint="eastAsia"/>
        </w:rPr>
        <w:t>微调</w:t>
      </w:r>
    </w:p>
    <w:p w14:paraId="44B98E4D" w14:textId="77777777" w:rsidR="00AC1460" w:rsidRDefault="00AC1460" w:rsidP="00AC1460">
      <w:pPr>
        <w:pStyle w:val="af1"/>
      </w:pPr>
      <w:r>
        <w:rPr>
          <w:rFonts w:hint="eastAsia"/>
        </w:rPr>
        <w:t>（</w:t>
      </w:r>
      <w:r>
        <w:t>作者：</w:t>
      </w:r>
      <w:r>
        <w:rPr>
          <w:rFonts w:hint="eastAsia"/>
        </w:rPr>
        <w:t>尚硅谷研究院）</w:t>
      </w:r>
    </w:p>
    <w:p w14:paraId="1D94E954" w14:textId="77777777" w:rsidR="00AC1460" w:rsidRDefault="00AC1460" w:rsidP="00AC1460">
      <w:pPr>
        <w:pStyle w:val="aff5"/>
      </w:pPr>
    </w:p>
    <w:p w14:paraId="74C80EAF" w14:textId="341366B4" w:rsidR="00AC1460" w:rsidRDefault="00AC1460" w:rsidP="00AC1460">
      <w:pPr>
        <w:pStyle w:val="aa"/>
      </w:pPr>
      <w:r>
        <w:rPr>
          <w:rFonts w:hint="eastAsia"/>
        </w:rPr>
        <w:t>版本</w:t>
      </w:r>
      <w:r>
        <w:t>：</w:t>
      </w:r>
      <w:r>
        <w:t>V</w:t>
      </w:r>
      <w:r>
        <w:rPr>
          <w:rFonts w:hint="eastAsia"/>
        </w:rPr>
        <w:t>1.</w:t>
      </w:r>
      <w:r w:rsidR="00C14112">
        <w:rPr>
          <w:rFonts w:hint="eastAsia"/>
        </w:rPr>
        <w:t>1</w:t>
      </w:r>
    </w:p>
    <w:p w14:paraId="58D944A3" w14:textId="0999F65A" w:rsidR="007313AB" w:rsidRDefault="007313AB" w:rsidP="007313AB">
      <w:pPr>
        <w:pStyle w:val="a"/>
      </w:pPr>
      <w:bookmarkStart w:id="0" w:name="OLE_LINK6"/>
      <w:r>
        <w:rPr>
          <w:rFonts w:hint="eastAsia"/>
        </w:rPr>
        <w:t>大模型</w:t>
      </w:r>
      <w:r w:rsidR="00400B83">
        <w:rPr>
          <w:rFonts w:hint="eastAsia"/>
        </w:rPr>
        <w:t>概述</w:t>
      </w:r>
    </w:p>
    <w:p w14:paraId="1311F85C" w14:textId="708630CC" w:rsidR="00400B83" w:rsidRDefault="00400B83" w:rsidP="00400B83">
      <w:pPr>
        <w:pStyle w:val="a0"/>
      </w:pPr>
      <w:r>
        <w:rPr>
          <w:rFonts w:hint="eastAsia"/>
        </w:rPr>
        <w:t>大模型基本原理</w:t>
      </w:r>
    </w:p>
    <w:p w14:paraId="477A555F" w14:textId="77777777" w:rsidR="00517C7A" w:rsidRDefault="00400B83" w:rsidP="00185727">
      <w:pPr>
        <w:pStyle w:val="afff"/>
      </w:pPr>
      <w:r>
        <w:rPr>
          <w:rFonts w:hint="eastAsia"/>
        </w:rPr>
        <w:t>大语言模型本质上是一种基于海量文本训练得到的文本生成模型</w:t>
      </w:r>
      <w:r w:rsidR="00185727">
        <w:rPr>
          <w:rFonts w:hint="eastAsia"/>
        </w:rPr>
        <w:t>，</w:t>
      </w:r>
      <w:r w:rsidR="00185727" w:rsidRPr="00185727">
        <w:rPr>
          <w:rFonts w:hint="eastAsia"/>
        </w:rPr>
        <w:t>可以看作是一个规模非常庞大</w:t>
      </w:r>
      <w:r w:rsidR="00185727">
        <w:rPr>
          <w:rFonts w:hint="eastAsia"/>
        </w:rPr>
        <w:t>，包含了非常多参数</w:t>
      </w:r>
      <w:r w:rsidR="00185727" w:rsidRPr="00185727">
        <w:rPr>
          <w:rFonts w:hint="eastAsia"/>
        </w:rPr>
        <w:t>的函数</w:t>
      </w:r>
      <w:r w:rsidR="00185727">
        <w:rPr>
          <w:rFonts w:hint="eastAsia"/>
        </w:rPr>
        <w:t>。</w:t>
      </w:r>
    </w:p>
    <w:p w14:paraId="7BA2E3A0" w14:textId="41824EEC" w:rsidR="00185727" w:rsidRDefault="00185727" w:rsidP="00185727">
      <w:pPr>
        <w:pStyle w:val="afff"/>
      </w:pPr>
      <w:r>
        <w:rPr>
          <w:rFonts w:hint="eastAsia"/>
        </w:rPr>
        <w:t>对于普通函数而言，是</w:t>
      </w:r>
      <w:r w:rsidRPr="00185727">
        <w:rPr>
          <w:rFonts w:hint="eastAsia"/>
        </w:rPr>
        <w:t>给定一个输入，经过固定规则计算后得到一个输出</w:t>
      </w:r>
      <w:r>
        <w:rPr>
          <w:rFonts w:hint="eastAsia"/>
        </w:rPr>
        <w:t>。</w:t>
      </w:r>
      <w:r w:rsidRPr="00185727">
        <w:rPr>
          <w:rFonts w:hint="eastAsia"/>
        </w:rPr>
        <w:t>大模型也是类似的过程：我们输入一段文本，模型经过内部计算后，输出接下来最可能出现的文本内容</w:t>
      </w:r>
      <w:r>
        <w:rPr>
          <w:rFonts w:hint="eastAsia"/>
        </w:rPr>
        <w:t>。</w:t>
      </w:r>
    </w:p>
    <w:p w14:paraId="6B8F3E61" w14:textId="2A7332A2" w:rsidR="00400B83" w:rsidRDefault="00185727" w:rsidP="00400B83">
      <w:pPr>
        <w:pStyle w:val="afff"/>
      </w:pPr>
      <w:r>
        <w:rPr>
          <w:rFonts w:hint="eastAsia"/>
        </w:rPr>
        <w:t>具体来说</w:t>
      </w:r>
      <w:r w:rsidR="00400B83">
        <w:rPr>
          <w:rFonts w:hint="eastAsia"/>
        </w:rPr>
        <w:t>：</w:t>
      </w:r>
      <w:r>
        <w:rPr>
          <w:rFonts w:hint="eastAsia"/>
        </w:rPr>
        <w:t>我们输入给大模型</w:t>
      </w:r>
      <w:r>
        <w:rPr>
          <w:rFonts w:hint="eastAsia"/>
        </w:rPr>
        <w:t>prompt</w:t>
      </w:r>
      <w:r>
        <w:rPr>
          <w:rFonts w:hint="eastAsia"/>
        </w:rPr>
        <w:t>之后</w:t>
      </w:r>
      <w:r w:rsidR="00400B83">
        <w:rPr>
          <w:rFonts w:hint="eastAsia"/>
        </w:rPr>
        <w:t>，</w:t>
      </w:r>
      <w:r>
        <w:rPr>
          <w:rFonts w:hint="eastAsia"/>
        </w:rPr>
        <w:t>其内部会将这些</w:t>
      </w:r>
      <w:r>
        <w:rPr>
          <w:rFonts w:hint="eastAsia"/>
        </w:rPr>
        <w:t>prompt</w:t>
      </w:r>
      <w:r>
        <w:rPr>
          <w:rFonts w:hint="eastAsia"/>
        </w:rPr>
        <w:t>按照一定的规则切割成一个一个</w:t>
      </w:r>
      <w:r w:rsidR="00517C7A">
        <w:rPr>
          <w:rFonts w:hint="eastAsia"/>
        </w:rPr>
        <w:t>的</w:t>
      </w:r>
      <w:r w:rsidR="00517C7A">
        <w:rPr>
          <w:rFonts w:hint="eastAsia"/>
        </w:rPr>
        <w:t>token</w:t>
      </w:r>
      <w:r>
        <w:rPr>
          <w:rFonts w:hint="eastAsia"/>
        </w:rPr>
        <w:t>，这里的</w:t>
      </w:r>
      <w:r>
        <w:rPr>
          <w:rFonts w:hint="eastAsia"/>
        </w:rPr>
        <w:t xml:space="preserve"> token </w:t>
      </w:r>
      <w:r>
        <w:rPr>
          <w:rFonts w:hint="eastAsia"/>
        </w:rPr>
        <w:t>可以是一个字、一个词，也可以是词的一部分。经过内部运算，大模型输出</w:t>
      </w:r>
      <w:r w:rsidR="00400B83">
        <w:rPr>
          <w:rFonts w:hint="eastAsia"/>
        </w:rPr>
        <w:t>下一个</w:t>
      </w:r>
      <w:r w:rsidR="00400B83">
        <w:rPr>
          <w:rFonts w:hint="eastAsia"/>
        </w:rPr>
        <w:t>token</w:t>
      </w:r>
      <w:r>
        <w:rPr>
          <w:rFonts w:hint="eastAsia"/>
        </w:rPr>
        <w:t>的概率分布，并根据该概率分布采样，得到下一个</w:t>
      </w:r>
      <w:r>
        <w:rPr>
          <w:rFonts w:hint="eastAsia"/>
        </w:rPr>
        <w:t>token</w:t>
      </w:r>
      <w:r w:rsidR="00400B83">
        <w:rPr>
          <w:rFonts w:hint="eastAsia"/>
        </w:rPr>
        <w:t>。模型并不是一次性生成完整答案，而是不断重复“预测下一个</w:t>
      </w:r>
      <w:r w:rsidR="00400B83">
        <w:rPr>
          <w:rFonts w:hint="eastAsia"/>
        </w:rPr>
        <w:t xml:space="preserve"> token</w:t>
      </w:r>
      <w:r w:rsidR="00400B83">
        <w:rPr>
          <w:rFonts w:hint="eastAsia"/>
        </w:rPr>
        <w:t>”的过程，逐步生成句子、段落乃至完整对话。</w:t>
      </w:r>
    </w:p>
    <w:p w14:paraId="1D52DB4B" w14:textId="36E75094" w:rsidR="00B84FBF" w:rsidRDefault="00B84FBF" w:rsidP="00B84FBF">
      <w:pPr>
        <w:pStyle w:val="aff5"/>
      </w:pPr>
      <w:r>
        <w:drawing>
          <wp:inline distT="0" distB="0" distL="0" distR="0" wp14:anchorId="630B0FCF" wp14:editId="56FAF0EC">
            <wp:extent cx="2827867" cy="3366477"/>
            <wp:effectExtent l="19050" t="19050" r="10795" b="24765"/>
            <wp:docPr id="1118483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830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7536" cy="337798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4B0F78" w14:textId="3E1172CE" w:rsidR="00400B83" w:rsidRDefault="00400B83" w:rsidP="00400B83">
      <w:pPr>
        <w:pStyle w:val="afff"/>
      </w:pPr>
      <w:r>
        <w:rPr>
          <w:rFonts w:hint="eastAsia"/>
        </w:rPr>
        <w:lastRenderedPageBreak/>
        <w:t>通过在大规模语料上进行这种训练，模型能够学习到语言的语法结构、表达方式、知识关联以及一定的推理模式。因此，虽然它的底层训练目标看起来只是“预测下一个</w:t>
      </w:r>
      <w:r>
        <w:rPr>
          <w:rFonts w:hint="eastAsia"/>
        </w:rPr>
        <w:t xml:space="preserve"> token</w:t>
      </w:r>
      <w:r>
        <w:rPr>
          <w:rFonts w:hint="eastAsia"/>
        </w:rPr>
        <w:t>”，但当模型规模、训练数据和训练方法达到一定程度后，模型就能够表现出问答、摘要、翻译、信息抽取、代码生成等多种能力。</w:t>
      </w:r>
    </w:p>
    <w:p w14:paraId="29511DD9" w14:textId="1FF3B5E1" w:rsidR="006318C6" w:rsidRDefault="006318C6" w:rsidP="006318C6">
      <w:pPr>
        <w:pStyle w:val="a0"/>
      </w:pPr>
      <w:r>
        <w:rPr>
          <w:rFonts w:hint="eastAsia"/>
        </w:rPr>
        <w:t>大模型结构</w:t>
      </w:r>
    </w:p>
    <w:p w14:paraId="6FEBDBC3" w14:textId="65CA82C4" w:rsidR="001E6AA7" w:rsidRDefault="001E6AA7" w:rsidP="001E6AA7">
      <w:pPr>
        <w:pStyle w:val="afff"/>
      </w:pPr>
      <w:bookmarkStart w:id="1" w:name="_Toc214959743"/>
      <w:bookmarkStart w:id="2" w:name="_Toc214972571"/>
      <w:bookmarkStart w:id="3" w:name="_Toc215045624"/>
      <w:r>
        <w:rPr>
          <w:rFonts w:hint="eastAsia"/>
        </w:rPr>
        <w:t>当前主流的大语言模型大多基于</w:t>
      </w:r>
      <w:r>
        <w:rPr>
          <w:rFonts w:hint="eastAsia"/>
        </w:rPr>
        <w:t xml:space="preserve"> Transformer </w:t>
      </w:r>
      <w:r>
        <w:rPr>
          <w:rFonts w:hint="eastAsia"/>
        </w:rPr>
        <w:t>架构构建，其中很多模型采用</w:t>
      </w:r>
      <w:r>
        <w:rPr>
          <w:rFonts w:hint="eastAsia"/>
        </w:rPr>
        <w:t xml:space="preserve"> Decoder-only </w:t>
      </w:r>
      <w:r>
        <w:rPr>
          <w:rFonts w:hint="eastAsia"/>
        </w:rPr>
        <w:t>结构，例如</w:t>
      </w:r>
      <w:r>
        <w:rPr>
          <w:rFonts w:hint="eastAsia"/>
        </w:rPr>
        <w:t xml:space="preserve"> GPT</w:t>
      </w:r>
      <w:r>
        <w:rPr>
          <w:rFonts w:hint="eastAsia"/>
        </w:rPr>
        <w:t>、</w:t>
      </w:r>
      <w:r>
        <w:rPr>
          <w:rFonts w:hint="eastAsia"/>
        </w:rPr>
        <w:t>DeepSeek</w:t>
      </w:r>
      <w:r>
        <w:rPr>
          <w:rFonts w:hint="eastAsia"/>
        </w:rPr>
        <w:t>、</w:t>
      </w:r>
      <w:r>
        <w:rPr>
          <w:rFonts w:hint="eastAsia"/>
        </w:rPr>
        <w:t xml:space="preserve">Qwen </w:t>
      </w:r>
      <w:r>
        <w:rPr>
          <w:rFonts w:hint="eastAsia"/>
        </w:rPr>
        <w:t>等。对于本课程来说，不需要深入掌握</w:t>
      </w:r>
      <w:r>
        <w:rPr>
          <w:rFonts w:hint="eastAsia"/>
        </w:rPr>
        <w:t xml:space="preserve"> Transformer </w:t>
      </w:r>
      <w:r>
        <w:rPr>
          <w:rFonts w:hint="eastAsia"/>
        </w:rPr>
        <w:t>的数学细节，只需要理解它是当前大模型最常用的基础结构，能够帮助模型根据上下文生成后续文本。</w:t>
      </w:r>
    </w:p>
    <w:p w14:paraId="69A4D931" w14:textId="79074AC5" w:rsidR="001E6AA7" w:rsidRDefault="001E6AA7" w:rsidP="001E6AA7">
      <w:pPr>
        <w:pStyle w:val="afff"/>
      </w:pPr>
      <w:r>
        <w:rPr>
          <w:rFonts w:hint="eastAsia"/>
        </w:rPr>
        <w:t>从整体上看，一个典型的大语言模型可以简单分为输入层、</w:t>
      </w:r>
      <w:r>
        <w:rPr>
          <w:rFonts w:hint="eastAsia"/>
        </w:rPr>
        <w:t xml:space="preserve">Transformer Block </w:t>
      </w:r>
      <w:r>
        <w:rPr>
          <w:rFonts w:hint="eastAsia"/>
        </w:rPr>
        <w:t>堆叠层和输出层三个部分。</w:t>
      </w:r>
      <w:r w:rsidR="004F0EF1">
        <w:rPr>
          <w:rFonts w:hint="eastAsia"/>
        </w:rPr>
        <w:t>这些层</w:t>
      </w:r>
      <w:r>
        <w:rPr>
          <w:rFonts w:hint="eastAsia"/>
        </w:rPr>
        <w:t>内部包含大量矩阵</w:t>
      </w:r>
      <w:r w:rsidR="004F0EF1">
        <w:rPr>
          <w:rFonts w:hint="eastAsia"/>
        </w:rPr>
        <w:t>，</w:t>
      </w:r>
      <w:r>
        <w:rPr>
          <w:rFonts w:hint="eastAsia"/>
        </w:rPr>
        <w:t>这些矩阵中的数值，就是</w:t>
      </w:r>
      <w:r w:rsidRPr="004F0EF1">
        <w:rPr>
          <w:rFonts w:hint="eastAsia"/>
          <w:b/>
          <w:bCs/>
        </w:rPr>
        <w:t>模型的参数</w:t>
      </w:r>
      <w:r>
        <w:rPr>
          <w:rFonts w:hint="eastAsia"/>
        </w:rPr>
        <w:t>。</w:t>
      </w:r>
    </w:p>
    <w:p w14:paraId="5C62445F" w14:textId="3CFE59D6" w:rsidR="0003776A" w:rsidRDefault="0003776A" w:rsidP="0003776A">
      <w:pPr>
        <w:pStyle w:val="aff5"/>
      </w:pPr>
      <w:r w:rsidRPr="00E85814">
        <w:drawing>
          <wp:inline distT="0" distB="0" distL="0" distR="0" wp14:anchorId="04C9387E" wp14:editId="1D519F67">
            <wp:extent cx="2173817" cy="3936958"/>
            <wp:effectExtent l="19050" t="19050" r="17145" b="26035"/>
            <wp:docPr id="1316507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073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3895" cy="39552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p w14:paraId="7C085BAA" w14:textId="48F53CCA" w:rsidR="001E6AA7" w:rsidRDefault="001E6AA7" w:rsidP="001E6AA7">
      <w:pPr>
        <w:pStyle w:val="a1"/>
      </w:pPr>
      <w:r>
        <w:rPr>
          <w:rFonts w:hint="eastAsia"/>
        </w:rPr>
        <w:t>输入层</w:t>
      </w:r>
    </w:p>
    <w:p w14:paraId="74797140" w14:textId="5F5C7AB4" w:rsidR="004F0EF1" w:rsidRDefault="001E6AA7" w:rsidP="001E6AA7">
      <w:pPr>
        <w:pStyle w:val="afff"/>
      </w:pPr>
      <w:r>
        <w:rPr>
          <w:rFonts w:hint="eastAsia"/>
        </w:rPr>
        <w:t>输入层负责把用户输入的文本转换成模型可以计算的数字表示。模型不能直接理解文字，因此会先把文本切分成一个个</w:t>
      </w:r>
      <w:r>
        <w:rPr>
          <w:rFonts w:hint="eastAsia"/>
        </w:rPr>
        <w:t xml:space="preserve"> token</w:t>
      </w:r>
      <w:r>
        <w:rPr>
          <w:rFonts w:hint="eastAsia"/>
        </w:rPr>
        <w:t>，再把每个</w:t>
      </w:r>
      <w:r>
        <w:rPr>
          <w:rFonts w:hint="eastAsia"/>
        </w:rPr>
        <w:t xml:space="preserve"> token </w:t>
      </w:r>
      <w:r w:rsidR="004F0EF1">
        <w:rPr>
          <w:rFonts w:hint="eastAsia"/>
        </w:rPr>
        <w:t>和模型的参数，经过矩阵运算，</w:t>
      </w:r>
      <w:r>
        <w:rPr>
          <w:rFonts w:hint="eastAsia"/>
        </w:rPr>
        <w:t>转换成</w:t>
      </w:r>
      <w:r w:rsidR="004F0EF1">
        <w:rPr>
          <w:rFonts w:hint="eastAsia"/>
        </w:rPr>
        <w:t>表示</w:t>
      </w:r>
      <w:r w:rsidR="004F0EF1">
        <w:rPr>
          <w:rFonts w:hint="eastAsia"/>
        </w:rPr>
        <w:t>token</w:t>
      </w:r>
      <w:r w:rsidR="004F0EF1">
        <w:rPr>
          <w:rFonts w:hint="eastAsia"/>
        </w:rPr>
        <w:t>初始语义信息的</w:t>
      </w:r>
      <w:r>
        <w:rPr>
          <w:rFonts w:hint="eastAsia"/>
        </w:rPr>
        <w:t>向量。</w:t>
      </w:r>
    </w:p>
    <w:p w14:paraId="2F97E7CA" w14:textId="2E85D661" w:rsidR="001E6AA7" w:rsidRPr="00743D29" w:rsidRDefault="004F0EF1" w:rsidP="001E6AA7">
      <w:pPr>
        <w:pStyle w:val="afff"/>
      </w:pPr>
      <w:r>
        <w:rPr>
          <w:rFonts w:hint="eastAsia"/>
        </w:rPr>
        <w:lastRenderedPageBreak/>
        <w:t>输入层的作用，</w:t>
      </w:r>
      <w:r w:rsidR="001E6AA7">
        <w:rPr>
          <w:rFonts w:hint="eastAsia"/>
        </w:rPr>
        <w:t>可以简单理解为：把“文字”变成“模型能处理的数字”，</w:t>
      </w:r>
      <w:r>
        <w:rPr>
          <w:rFonts w:hint="eastAsia"/>
        </w:rPr>
        <w:t>其</w:t>
      </w:r>
      <w:r w:rsidR="001E6AA7">
        <w:rPr>
          <w:rFonts w:hint="eastAsia"/>
        </w:rPr>
        <w:t>也</w:t>
      </w:r>
      <w:r w:rsidR="001E6AA7" w:rsidRPr="002B6F9F">
        <w:rPr>
          <w:rFonts w:hint="eastAsia"/>
        </w:rPr>
        <w:t>是为后续</w:t>
      </w:r>
      <w:r w:rsidR="001E6AA7" w:rsidRPr="002B6F9F">
        <w:rPr>
          <w:rFonts w:hint="eastAsia"/>
        </w:rPr>
        <w:t xml:space="preserve"> Transformer Block </w:t>
      </w:r>
      <w:r w:rsidR="001E6AA7" w:rsidRPr="002B6F9F">
        <w:rPr>
          <w:rFonts w:hint="eastAsia"/>
        </w:rPr>
        <w:t>提供初始的语义信息。</w:t>
      </w:r>
    </w:p>
    <w:p w14:paraId="59FDB40E" w14:textId="4EF1F51F" w:rsidR="006318C6" w:rsidRDefault="006318C6" w:rsidP="001E6AA7">
      <w:pPr>
        <w:pStyle w:val="a1"/>
      </w:pPr>
      <w:bookmarkStart w:id="4" w:name="_Toc214959744"/>
      <w:bookmarkStart w:id="5" w:name="_Toc214972572"/>
      <w:bookmarkStart w:id="6" w:name="_Toc215045625"/>
      <w:r>
        <w:rPr>
          <w:rFonts w:hint="eastAsia"/>
        </w:rPr>
        <w:t>Transformer Block</w:t>
      </w:r>
      <w:bookmarkEnd w:id="4"/>
      <w:bookmarkEnd w:id="5"/>
      <w:bookmarkEnd w:id="6"/>
    </w:p>
    <w:p w14:paraId="22927D0C" w14:textId="2204B608" w:rsidR="001E6AA7" w:rsidRDefault="004F0EF1" w:rsidP="001E6AA7">
      <w:pPr>
        <w:pStyle w:val="afff"/>
      </w:pPr>
      <w:r w:rsidRPr="004F0EF1">
        <w:rPr>
          <w:rFonts w:hint="eastAsia"/>
        </w:rPr>
        <w:t xml:space="preserve">Transformer Block </w:t>
      </w:r>
      <w:r w:rsidRPr="004F0EF1">
        <w:rPr>
          <w:rFonts w:hint="eastAsia"/>
        </w:rPr>
        <w:t>是大模型中</w:t>
      </w:r>
      <w:proofErr w:type="gramStart"/>
      <w:r w:rsidRPr="004F0EF1">
        <w:rPr>
          <w:rFonts w:hint="eastAsia"/>
        </w:rPr>
        <w:t>最</w:t>
      </w:r>
      <w:proofErr w:type="gramEnd"/>
      <w:r w:rsidRPr="004F0EF1">
        <w:rPr>
          <w:rFonts w:hint="eastAsia"/>
        </w:rPr>
        <w:t>核心的计算部分，通常会堆叠很多层。每一层内部主要包含注意力机制和前馈神经网络。可以简单理解为，</w:t>
      </w:r>
      <w:r w:rsidRPr="004F0EF1">
        <w:rPr>
          <w:rFonts w:hint="eastAsia"/>
        </w:rPr>
        <w:t xml:space="preserve">token </w:t>
      </w:r>
      <w:r w:rsidRPr="004F0EF1">
        <w:rPr>
          <w:rFonts w:hint="eastAsia"/>
        </w:rPr>
        <w:t>进入</w:t>
      </w:r>
      <w:r w:rsidRPr="004F0EF1">
        <w:rPr>
          <w:rFonts w:hint="eastAsia"/>
        </w:rPr>
        <w:t xml:space="preserve"> Transformer Block </w:t>
      </w:r>
      <w:r w:rsidRPr="004F0EF1">
        <w:rPr>
          <w:rFonts w:hint="eastAsia"/>
        </w:rPr>
        <w:t>后，会不断和前文中的</w:t>
      </w:r>
      <w:r w:rsidRPr="004F0EF1">
        <w:rPr>
          <w:rFonts w:hint="eastAsia"/>
        </w:rPr>
        <w:t xml:space="preserve"> token </w:t>
      </w:r>
      <w:r w:rsidRPr="004F0EF1">
        <w:rPr>
          <w:rFonts w:hint="eastAsia"/>
        </w:rPr>
        <w:t>建立联系，模型会根据上下文更新它的表示，使这个表示不仅包含</w:t>
      </w:r>
      <w:r w:rsidRPr="004F0EF1">
        <w:rPr>
          <w:rFonts w:hint="eastAsia"/>
        </w:rPr>
        <w:t xml:space="preserve"> token </w:t>
      </w:r>
      <w:r w:rsidRPr="004F0EF1">
        <w:rPr>
          <w:rFonts w:hint="eastAsia"/>
        </w:rPr>
        <w:t>本身的信息，也包含它在当前句子或对话中的语义关系。</w:t>
      </w:r>
    </w:p>
    <w:p w14:paraId="74F15460" w14:textId="77777777" w:rsidR="006318C6" w:rsidRDefault="006318C6" w:rsidP="006318C6">
      <w:pPr>
        <w:pStyle w:val="a1"/>
      </w:pPr>
      <w:bookmarkStart w:id="7" w:name="_Toc214959745"/>
      <w:bookmarkStart w:id="8" w:name="_Toc214972573"/>
      <w:bookmarkStart w:id="9" w:name="_Toc215045626"/>
      <w:r>
        <w:rPr>
          <w:rFonts w:hint="eastAsia"/>
        </w:rPr>
        <w:t>输出层</w:t>
      </w:r>
      <w:bookmarkEnd w:id="7"/>
      <w:bookmarkEnd w:id="8"/>
      <w:bookmarkEnd w:id="9"/>
    </w:p>
    <w:p w14:paraId="4FA98FD3" w14:textId="5B3697F6" w:rsidR="00361E4F" w:rsidRDefault="00361E4F" w:rsidP="00361E4F">
      <w:pPr>
        <w:pStyle w:val="afff"/>
      </w:pPr>
      <w:r>
        <w:rPr>
          <w:rFonts w:hint="eastAsia"/>
        </w:rPr>
        <w:t>经过多层</w:t>
      </w:r>
      <w:r>
        <w:rPr>
          <w:rFonts w:hint="eastAsia"/>
        </w:rPr>
        <w:t xml:space="preserve"> Transformer Block </w:t>
      </w:r>
      <w:r>
        <w:rPr>
          <w:rFonts w:hint="eastAsia"/>
        </w:rPr>
        <w:t>计算后，每个</w:t>
      </w:r>
      <w:r>
        <w:rPr>
          <w:rFonts w:hint="eastAsia"/>
        </w:rPr>
        <w:t xml:space="preserve"> token </w:t>
      </w:r>
      <w:r>
        <w:rPr>
          <w:rFonts w:hint="eastAsia"/>
        </w:rPr>
        <w:t>都会得到一个新的向量表示。对于文本生成任务来说，模型通常会使用最后一个位置对应的向量，经过输出层的计算，得到下一个</w:t>
      </w:r>
      <w:r>
        <w:rPr>
          <w:rFonts w:hint="eastAsia"/>
        </w:rPr>
        <w:t xml:space="preserve"> token </w:t>
      </w:r>
      <w:r>
        <w:rPr>
          <w:rFonts w:hint="eastAsia"/>
        </w:rPr>
        <w:t>在整个词表上的概率分布。</w:t>
      </w:r>
    </w:p>
    <w:p w14:paraId="00302DEC" w14:textId="02C44884" w:rsidR="00361E4F" w:rsidRDefault="00361E4F" w:rsidP="00361E4F">
      <w:pPr>
        <w:pStyle w:val="afff"/>
      </w:pPr>
      <w:r>
        <w:rPr>
          <w:rFonts w:hint="eastAsia"/>
        </w:rPr>
        <w:t>例如，假设经过</w:t>
      </w:r>
      <w:r>
        <w:rPr>
          <w:rFonts w:hint="eastAsia"/>
        </w:rPr>
        <w:t xml:space="preserve"> Transformer Block </w:t>
      </w:r>
      <w:r>
        <w:rPr>
          <w:rFonts w:hint="eastAsia"/>
        </w:rPr>
        <w:t>计算后，最后一个</w:t>
      </w:r>
      <w:r>
        <w:rPr>
          <w:rFonts w:hint="eastAsia"/>
        </w:rPr>
        <w:t xml:space="preserve"> token </w:t>
      </w:r>
      <w:r>
        <w:rPr>
          <w:rFonts w:hint="eastAsia"/>
        </w:rPr>
        <w:t>对应的向量是一个</w:t>
      </w:r>
      <w:r>
        <w:rPr>
          <w:rFonts w:hint="eastAsia"/>
        </w:rPr>
        <w:t xml:space="preserve"> 128 </w:t>
      </w:r>
      <w:r>
        <w:rPr>
          <w:rFonts w:hint="eastAsia"/>
        </w:rPr>
        <w:t>维向量，而模型的词表大小是</w:t>
      </w:r>
      <w:r>
        <w:rPr>
          <w:rFonts w:hint="eastAsia"/>
        </w:rPr>
        <w:t xml:space="preserve"> 50000</w:t>
      </w:r>
      <w:r>
        <w:rPr>
          <w:rFonts w:hint="eastAsia"/>
        </w:rPr>
        <w:t>。那么输出层会把这个</w:t>
      </w:r>
      <w:r>
        <w:rPr>
          <w:rFonts w:hint="eastAsia"/>
        </w:rPr>
        <w:t xml:space="preserve"> 128 </w:t>
      </w:r>
      <w:r>
        <w:rPr>
          <w:rFonts w:hint="eastAsia"/>
        </w:rPr>
        <w:t>维向量转换成一个</w:t>
      </w:r>
      <w:r>
        <w:rPr>
          <w:rFonts w:hint="eastAsia"/>
        </w:rPr>
        <w:t xml:space="preserve"> 50000 </w:t>
      </w:r>
      <w:r>
        <w:rPr>
          <w:rFonts w:hint="eastAsia"/>
        </w:rPr>
        <w:t>维向量，其中每一个位置都对应词表中的一个</w:t>
      </w:r>
      <w:r>
        <w:rPr>
          <w:rFonts w:hint="eastAsia"/>
        </w:rPr>
        <w:t xml:space="preserve"> token</w:t>
      </w:r>
      <w:r>
        <w:rPr>
          <w:rFonts w:hint="eastAsia"/>
        </w:rPr>
        <w:t>。这个</w:t>
      </w:r>
      <w:r>
        <w:rPr>
          <w:rFonts w:hint="eastAsia"/>
        </w:rPr>
        <w:t xml:space="preserve"> 50000 </w:t>
      </w:r>
      <w:r>
        <w:rPr>
          <w:rFonts w:hint="eastAsia"/>
        </w:rPr>
        <w:t>维向量当中任意一个维度的值，就表示下一个</w:t>
      </w:r>
      <w:r>
        <w:rPr>
          <w:rFonts w:hint="eastAsia"/>
        </w:rPr>
        <w:t>token</w:t>
      </w:r>
      <w:r>
        <w:rPr>
          <w:rFonts w:hint="eastAsia"/>
        </w:rPr>
        <w:t>是取当前索引位置处的</w:t>
      </w:r>
      <w:r>
        <w:rPr>
          <w:rFonts w:hint="eastAsia"/>
        </w:rPr>
        <w:t>token</w:t>
      </w:r>
      <w:r>
        <w:rPr>
          <w:rFonts w:hint="eastAsia"/>
        </w:rPr>
        <w:t>的概率。</w:t>
      </w:r>
    </w:p>
    <w:p w14:paraId="2AA01AC3" w14:textId="155B81D1" w:rsidR="001E6AA7" w:rsidRDefault="00361E4F" w:rsidP="00361E4F">
      <w:pPr>
        <w:pStyle w:val="afff"/>
      </w:pPr>
      <w:r>
        <w:rPr>
          <w:rFonts w:hint="eastAsia"/>
        </w:rPr>
        <w:t>模型在生成文本时，会根据这个概率分布选择或采样出下一个</w:t>
      </w:r>
      <w:r>
        <w:rPr>
          <w:rFonts w:hint="eastAsia"/>
        </w:rPr>
        <w:t xml:space="preserve"> token</w:t>
      </w:r>
      <w:r>
        <w:rPr>
          <w:rFonts w:hint="eastAsia"/>
        </w:rPr>
        <w:t>，然后把新生成的</w:t>
      </w:r>
      <w:r>
        <w:rPr>
          <w:rFonts w:hint="eastAsia"/>
        </w:rPr>
        <w:t xml:space="preserve"> token </w:t>
      </w:r>
      <w:r>
        <w:rPr>
          <w:rFonts w:hint="eastAsia"/>
        </w:rPr>
        <w:t>加到原来的输入后面，继续预测下一个</w:t>
      </w:r>
      <w:r>
        <w:rPr>
          <w:rFonts w:hint="eastAsia"/>
        </w:rPr>
        <w:t xml:space="preserve"> token</w:t>
      </w:r>
      <w:r>
        <w:rPr>
          <w:rFonts w:hint="eastAsia"/>
        </w:rPr>
        <w:t>。这个过程不断重复，就形成了完整的句子或回答。</w:t>
      </w:r>
    </w:p>
    <w:p w14:paraId="27C71DE4" w14:textId="75C89243" w:rsidR="00400B83" w:rsidRPr="00400B83" w:rsidRDefault="00400B83" w:rsidP="001E6AA7">
      <w:pPr>
        <w:pStyle w:val="a0"/>
      </w:pPr>
      <w:r>
        <w:rPr>
          <w:rFonts w:hint="eastAsia"/>
        </w:rPr>
        <w:t>大模型发展历程</w:t>
      </w:r>
    </w:p>
    <w:p w14:paraId="59A20B48" w14:textId="738F9960" w:rsidR="007313AB" w:rsidRDefault="001D42CF" w:rsidP="0003776A">
      <w:pPr>
        <w:pStyle w:val="afff"/>
      </w:pPr>
      <w:r w:rsidRPr="008C5DAE">
        <w:t>自</w:t>
      </w:r>
      <w:r w:rsidRPr="008C5DAE">
        <w:t xml:space="preserve"> 2018 </w:t>
      </w:r>
      <w:r w:rsidRPr="008C5DAE">
        <w:t>年</w:t>
      </w:r>
      <w:r w:rsidRPr="008C5DAE">
        <w:t xml:space="preserve"> GPT-1 </w:t>
      </w:r>
      <w:r w:rsidRPr="008C5DAE">
        <w:t>发布以来，</w:t>
      </w:r>
      <w:r>
        <w:rPr>
          <w:rFonts w:hint="eastAsia"/>
        </w:rPr>
        <w:t>到如今的</w:t>
      </w:r>
      <w:r>
        <w:rPr>
          <w:rFonts w:hint="eastAsia"/>
        </w:rPr>
        <w:t>GPT-5.x</w:t>
      </w:r>
      <w:r>
        <w:rPr>
          <w:rFonts w:hint="eastAsia"/>
        </w:rPr>
        <w:t>，</w:t>
      </w:r>
      <w:r w:rsidR="007313AB">
        <w:rPr>
          <w:rFonts w:hint="eastAsia"/>
        </w:rPr>
        <w:t xml:space="preserve">GPT </w:t>
      </w:r>
      <w:r w:rsidR="007313AB">
        <w:rPr>
          <w:rFonts w:hint="eastAsia"/>
        </w:rPr>
        <w:t>系列的发展推动了现代大语言模型训练范式的逐步成熟，形成了以</w:t>
      </w:r>
      <w:r w:rsidR="007313AB">
        <w:rPr>
          <w:rFonts w:hint="eastAsia"/>
        </w:rPr>
        <w:t xml:space="preserve"> </w:t>
      </w:r>
      <w:r w:rsidR="007313AB">
        <w:rPr>
          <w:rFonts w:hint="eastAsia"/>
        </w:rPr>
        <w:t>“预训练—监督微调—对齐”</w:t>
      </w:r>
      <w:r w:rsidR="007313AB">
        <w:rPr>
          <w:rFonts w:hint="eastAsia"/>
        </w:rPr>
        <w:t xml:space="preserve"> </w:t>
      </w:r>
      <w:r w:rsidR="007313AB">
        <w:rPr>
          <w:rFonts w:hint="eastAsia"/>
        </w:rPr>
        <w:t>为核心的三阶段开发框架：</w:t>
      </w:r>
    </w:p>
    <w:p w14:paraId="3897B3C8" w14:textId="77777777" w:rsidR="007313AB" w:rsidRPr="008F3178" w:rsidRDefault="007313AB" w:rsidP="007313AB">
      <w:pPr>
        <w:pStyle w:val="a5"/>
        <w:numPr>
          <w:ilvl w:val="0"/>
          <w:numId w:val="2"/>
        </w:numPr>
        <w:ind w:left="0" w:firstLineChars="200" w:firstLine="422"/>
        <w:rPr>
          <w:b/>
          <w:bCs/>
        </w:rPr>
      </w:pPr>
      <w:r w:rsidRPr="008F3178">
        <w:rPr>
          <w:rFonts w:hint="eastAsia"/>
          <w:b/>
          <w:bCs/>
        </w:rPr>
        <w:t>预训练（</w:t>
      </w:r>
      <w:r w:rsidRPr="008F3178">
        <w:rPr>
          <w:rFonts w:hint="eastAsia"/>
          <w:b/>
          <w:bCs/>
        </w:rPr>
        <w:t>Pre-training</w:t>
      </w:r>
      <w:r w:rsidRPr="008F3178">
        <w:rPr>
          <w:rFonts w:hint="eastAsia"/>
          <w:b/>
          <w:bCs/>
        </w:rPr>
        <w:t>）</w:t>
      </w:r>
    </w:p>
    <w:p w14:paraId="2ED8C557" w14:textId="77777777" w:rsidR="007313AB" w:rsidRPr="00C91D53" w:rsidRDefault="007313AB" w:rsidP="007313AB">
      <w:pPr>
        <w:pStyle w:val="afff"/>
      </w:pPr>
      <w:r>
        <w:rPr>
          <w:rFonts w:hint="eastAsia"/>
        </w:rPr>
        <w:t>基于超大规模无标注语料进行自监督学习，使模型获得通用语言建模能力、广泛的世界知识以及基本的推理与泛化能力。</w:t>
      </w:r>
    </w:p>
    <w:p w14:paraId="4D177199" w14:textId="77777777" w:rsidR="007313AB" w:rsidRPr="008F3178" w:rsidRDefault="007313AB" w:rsidP="007313AB">
      <w:pPr>
        <w:pStyle w:val="a5"/>
        <w:numPr>
          <w:ilvl w:val="0"/>
          <w:numId w:val="2"/>
        </w:numPr>
        <w:ind w:left="0" w:firstLineChars="200" w:firstLine="422"/>
        <w:rPr>
          <w:b/>
          <w:bCs/>
        </w:rPr>
      </w:pPr>
      <w:r w:rsidRPr="008F3178">
        <w:rPr>
          <w:rFonts w:hint="eastAsia"/>
          <w:b/>
          <w:bCs/>
        </w:rPr>
        <w:t>监督微调（</w:t>
      </w:r>
      <w:r w:rsidRPr="008F3178">
        <w:rPr>
          <w:rFonts w:hint="eastAsia"/>
          <w:b/>
          <w:bCs/>
        </w:rPr>
        <w:t>Supervised Fine-tuning, SFT</w:t>
      </w:r>
      <w:r w:rsidRPr="008F3178">
        <w:rPr>
          <w:rFonts w:hint="eastAsia"/>
          <w:b/>
          <w:bCs/>
        </w:rPr>
        <w:t>）</w:t>
      </w:r>
    </w:p>
    <w:p w14:paraId="176DD001" w14:textId="77777777" w:rsidR="007313AB" w:rsidRDefault="007313AB" w:rsidP="007313AB">
      <w:pPr>
        <w:pStyle w:val="afff"/>
      </w:pPr>
      <w:r>
        <w:rPr>
          <w:rFonts w:hint="eastAsia"/>
        </w:rPr>
        <w:t>利用人工构建的指令—响应示例或高质量对话数据对模型进行进一步训练，</w:t>
      </w:r>
      <w:r w:rsidRPr="005627F5">
        <w:rPr>
          <w:rFonts w:hint="eastAsia"/>
          <w:b/>
          <w:bCs/>
        </w:rPr>
        <w:t>使其能够更好地理解指令</w:t>
      </w:r>
      <w:r>
        <w:rPr>
          <w:rFonts w:hint="eastAsia"/>
        </w:rPr>
        <w:t>，并输出更加规范、稳定且贴合任务需求的内容。</w:t>
      </w:r>
    </w:p>
    <w:p w14:paraId="39AE3146" w14:textId="6AA514E8" w:rsidR="005627F5" w:rsidRPr="00C91D53" w:rsidRDefault="005627F5" w:rsidP="005627F5">
      <w:pPr>
        <w:pStyle w:val="aff5"/>
      </w:pPr>
      <w:r>
        <w:lastRenderedPageBreak/>
        <w:drawing>
          <wp:inline distT="0" distB="0" distL="0" distR="0" wp14:anchorId="5A1FF740" wp14:editId="63F2702E">
            <wp:extent cx="5274310" cy="1440815"/>
            <wp:effectExtent l="19050" t="19050" r="21590" b="26035"/>
            <wp:docPr id="1119773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733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D16C89" w14:textId="77777777" w:rsidR="007313AB" w:rsidRPr="008F3178" w:rsidRDefault="007313AB" w:rsidP="007313AB">
      <w:pPr>
        <w:pStyle w:val="a5"/>
        <w:numPr>
          <w:ilvl w:val="0"/>
          <w:numId w:val="2"/>
        </w:numPr>
        <w:ind w:left="0" w:firstLineChars="200" w:firstLine="422"/>
        <w:rPr>
          <w:b/>
          <w:bCs/>
        </w:rPr>
      </w:pPr>
      <w:r w:rsidRPr="008F3178">
        <w:rPr>
          <w:rFonts w:hint="eastAsia"/>
          <w:b/>
          <w:bCs/>
        </w:rPr>
        <w:t>对齐（</w:t>
      </w:r>
      <w:r w:rsidRPr="008F3178">
        <w:rPr>
          <w:rFonts w:hint="eastAsia"/>
          <w:b/>
          <w:bCs/>
        </w:rPr>
        <w:t>Alignment</w:t>
      </w:r>
      <w:r w:rsidRPr="008F3178">
        <w:rPr>
          <w:rFonts w:hint="eastAsia"/>
          <w:b/>
          <w:bCs/>
        </w:rPr>
        <w:t>）</w:t>
      </w:r>
    </w:p>
    <w:p w14:paraId="7F3DAA1E" w14:textId="77777777" w:rsidR="007313AB" w:rsidRPr="00C91D53" w:rsidRDefault="007313AB" w:rsidP="007313AB">
      <w:pPr>
        <w:pStyle w:val="afff"/>
      </w:pPr>
      <w:r>
        <w:rPr>
          <w:rFonts w:hint="eastAsia"/>
        </w:rPr>
        <w:t>通过引入人类偏好、行为规范、安全约束与价值观等因素，使模型的行为更符合用户期望。对齐方式包括</w:t>
      </w:r>
      <w:r>
        <w:rPr>
          <w:rFonts w:hint="eastAsia"/>
        </w:rPr>
        <w:t>RLHF</w:t>
      </w:r>
      <w:r>
        <w:rPr>
          <w:rFonts w:hint="eastAsia"/>
        </w:rPr>
        <w:t>（奖励模型</w:t>
      </w:r>
      <w:r>
        <w:rPr>
          <w:rFonts w:hint="eastAsia"/>
        </w:rPr>
        <w:t xml:space="preserve"> + </w:t>
      </w:r>
      <w:r>
        <w:rPr>
          <w:rFonts w:hint="eastAsia"/>
        </w:rPr>
        <w:t>强化学习）以及</w:t>
      </w:r>
      <w:r>
        <w:rPr>
          <w:rFonts w:hint="eastAsia"/>
        </w:rPr>
        <w:t>DPO</w:t>
      </w:r>
      <w:r>
        <w:rPr>
          <w:rFonts w:hint="eastAsia"/>
        </w:rPr>
        <w:t>、</w:t>
      </w:r>
      <w:r>
        <w:rPr>
          <w:rFonts w:hint="eastAsia"/>
        </w:rPr>
        <w:t>ORPO</w:t>
      </w:r>
      <w:r>
        <w:rPr>
          <w:rFonts w:hint="eastAsia"/>
        </w:rPr>
        <w:t>、</w:t>
      </w:r>
      <w:r>
        <w:rPr>
          <w:rFonts w:hint="eastAsia"/>
        </w:rPr>
        <w:t xml:space="preserve">KTO </w:t>
      </w:r>
      <w:r>
        <w:rPr>
          <w:rFonts w:hint="eastAsia"/>
        </w:rPr>
        <w:t>等无需强化学习的偏好优化方法。对齐阶段的目标是让模型在真实应用场景中表现得更有帮助、更安全、更可靠。</w:t>
      </w:r>
    </w:p>
    <w:p w14:paraId="74B443DC" w14:textId="21BC1CB1" w:rsidR="007313AB" w:rsidRPr="007313AB" w:rsidRDefault="007313AB" w:rsidP="007313AB">
      <w:pPr>
        <w:pStyle w:val="afff"/>
      </w:pPr>
      <w:r>
        <w:rPr>
          <w:rFonts w:hint="eastAsia"/>
        </w:rPr>
        <w:t>这一“三阶段”开发范式在实践中得到广泛验证，已成为业界主流的大语言模型训练框架。</w:t>
      </w:r>
    </w:p>
    <w:bookmarkEnd w:id="0"/>
    <w:p w14:paraId="46326268" w14:textId="0AEFAC7C" w:rsidR="00AC1460" w:rsidRDefault="00826C55" w:rsidP="00F1703B">
      <w:pPr>
        <w:pStyle w:val="a"/>
      </w:pPr>
      <w:r>
        <w:rPr>
          <w:rFonts w:hint="eastAsia"/>
        </w:rPr>
        <w:t>大模型适配</w:t>
      </w:r>
      <w:r w:rsidR="00AC1460">
        <w:rPr>
          <w:rFonts w:hint="eastAsia"/>
        </w:rPr>
        <w:t>概述</w:t>
      </w:r>
    </w:p>
    <w:p w14:paraId="15F6008F" w14:textId="77777777" w:rsidR="00AC1460" w:rsidRDefault="00AC1460" w:rsidP="00AC1460">
      <w:pPr>
        <w:pStyle w:val="afff"/>
      </w:pPr>
      <w:r w:rsidRPr="0097598E">
        <w:t>当前，大语言模型在通用场景下已展现出强大的语言理解与生成能力。然而，</w:t>
      </w:r>
      <w:proofErr w:type="gramStart"/>
      <w:r w:rsidRPr="0097598E">
        <w:t>当应用</w:t>
      </w:r>
      <w:proofErr w:type="gramEnd"/>
      <w:r w:rsidRPr="0097598E">
        <w:t>于特定行业、专业任务或独特语境时，其表现</w:t>
      </w:r>
      <w:r>
        <w:rPr>
          <w:rFonts w:hint="eastAsia"/>
        </w:rPr>
        <w:t>可能</w:t>
      </w:r>
      <w:r w:rsidRPr="0097598E">
        <w:t>无法直接满足实际需求。为了提升模型在具体业务场景中的适用性、稳定性与输出质量，需要对其进行针对性的调整与增强。</w:t>
      </w:r>
    </w:p>
    <w:p w14:paraId="19801A16" w14:textId="66FBE259" w:rsidR="00AC1460" w:rsidRDefault="00AC1460" w:rsidP="00AC1460">
      <w:pPr>
        <w:pStyle w:val="afff"/>
      </w:pPr>
      <w:r w:rsidRPr="001B6FE0">
        <w:t>在实践中常见且具有代表性的适配方法包括</w:t>
      </w:r>
      <w:r>
        <w:rPr>
          <w:rFonts w:hint="eastAsia"/>
        </w:rPr>
        <w:t>：</w:t>
      </w:r>
      <w:r w:rsidRPr="00924FCF">
        <w:rPr>
          <w:b/>
          <w:bCs/>
        </w:rPr>
        <w:t>提示词工程（</w:t>
      </w:r>
      <w:r w:rsidRPr="00924FCF">
        <w:rPr>
          <w:b/>
          <w:bCs/>
        </w:rPr>
        <w:t>Prompt Engineering</w:t>
      </w:r>
      <w:r w:rsidRPr="00924FCF">
        <w:rPr>
          <w:b/>
          <w:bCs/>
        </w:rPr>
        <w:t>）、微调（</w:t>
      </w:r>
      <w:r w:rsidRPr="00924FCF">
        <w:rPr>
          <w:b/>
          <w:bCs/>
        </w:rPr>
        <w:t>Fine-tuning</w:t>
      </w:r>
      <w:r w:rsidRPr="00924FCF">
        <w:rPr>
          <w:b/>
          <w:bCs/>
        </w:rPr>
        <w:t>）、检索增强生成（</w:t>
      </w:r>
      <w:r w:rsidRPr="00595ADE">
        <w:rPr>
          <w:b/>
          <w:bCs/>
        </w:rPr>
        <w:t>Retrieval Augmented Generation</w:t>
      </w:r>
      <w:r>
        <w:rPr>
          <w:rFonts w:hint="eastAsia"/>
          <w:b/>
          <w:bCs/>
        </w:rPr>
        <w:t>，</w:t>
      </w:r>
      <w:r w:rsidRPr="00595ADE">
        <w:rPr>
          <w:b/>
          <w:bCs/>
        </w:rPr>
        <w:t>RAG</w:t>
      </w:r>
      <w:r w:rsidRPr="00924FCF">
        <w:rPr>
          <w:b/>
          <w:bCs/>
        </w:rPr>
        <w:t>）</w:t>
      </w:r>
      <w:r>
        <w:rPr>
          <w:rFonts w:hint="eastAsia"/>
          <w:b/>
          <w:bCs/>
        </w:rPr>
        <w:t>。</w:t>
      </w:r>
      <w:r w:rsidRPr="0097598E">
        <w:t>这些方法从不同层面优化模型，各有其适用场景与优势。</w:t>
      </w:r>
    </w:p>
    <w:p w14:paraId="627570F1" w14:textId="77777777" w:rsidR="00AC1460" w:rsidRDefault="00AC1460" w:rsidP="00AC1460">
      <w:pPr>
        <w:pStyle w:val="a0"/>
      </w:pPr>
      <w:proofErr w:type="gramStart"/>
      <w:r>
        <w:rPr>
          <w:rFonts w:hint="eastAsia"/>
        </w:rPr>
        <w:t>适</w:t>
      </w:r>
      <w:proofErr w:type="gramEnd"/>
      <w:r>
        <w:rPr>
          <w:rFonts w:hint="eastAsia"/>
        </w:rPr>
        <w:t>配方法概览</w:t>
      </w:r>
    </w:p>
    <w:p w14:paraId="4E7ABB2C" w14:textId="77777777" w:rsidR="00AC1460" w:rsidRDefault="00AC1460" w:rsidP="00AC1460">
      <w:pPr>
        <w:pStyle w:val="a1"/>
      </w:pPr>
      <w:r>
        <w:rPr>
          <w:rFonts w:hint="eastAsia"/>
        </w:rPr>
        <w:t>提示词工程</w:t>
      </w:r>
    </w:p>
    <w:p w14:paraId="556B56DB" w14:textId="77777777" w:rsidR="00AC1460" w:rsidRDefault="00AC1460" w:rsidP="00AC1460">
      <w:pPr>
        <w:pStyle w:val="afff"/>
      </w:pPr>
      <w:r>
        <w:rPr>
          <w:rFonts w:hint="eastAsia"/>
        </w:rPr>
        <w:t>提示</w:t>
      </w:r>
      <w:proofErr w:type="gramStart"/>
      <w:r>
        <w:rPr>
          <w:rFonts w:hint="eastAsia"/>
        </w:rPr>
        <w:t>词工程</w:t>
      </w:r>
      <w:proofErr w:type="gramEnd"/>
      <w:r>
        <w:rPr>
          <w:rFonts w:hint="eastAsia"/>
        </w:rPr>
        <w:t>是一种通过精心设计输入指令、示例与结构，以引导大语言模型生成预期输出的技术。该方法的核心优势在于无需调整模型内部参数，仅通过优化提示即可显著改善模型输出的质量、稳定性与可控性。因其成本低、迭代速度快、灵活性高，提示</w:t>
      </w:r>
      <w:proofErr w:type="gramStart"/>
      <w:r>
        <w:rPr>
          <w:rFonts w:hint="eastAsia"/>
        </w:rPr>
        <w:t>词工程</w:t>
      </w:r>
      <w:proofErr w:type="gramEnd"/>
      <w:r>
        <w:rPr>
          <w:rFonts w:hint="eastAsia"/>
        </w:rPr>
        <w:t>通常是模型适配的首选方案。</w:t>
      </w:r>
    </w:p>
    <w:p w14:paraId="11F00187" w14:textId="77777777" w:rsidR="00AC1460" w:rsidRDefault="00AC1460" w:rsidP="00AC1460">
      <w:pPr>
        <w:pStyle w:val="afff"/>
      </w:pPr>
      <w:r>
        <w:rPr>
          <w:rFonts w:hint="eastAsia"/>
        </w:rPr>
        <w:t>在实际应用中，有效的提示</w:t>
      </w:r>
      <w:proofErr w:type="gramStart"/>
      <w:r>
        <w:rPr>
          <w:rFonts w:hint="eastAsia"/>
        </w:rPr>
        <w:t>词工程</w:t>
      </w:r>
      <w:proofErr w:type="gramEnd"/>
      <w:r>
        <w:rPr>
          <w:rFonts w:hint="eastAsia"/>
        </w:rPr>
        <w:t>关键在于：清晰定义任务目标、严格约束输出格式、提供高质量示例，并最大限度地减少指令的歧义。通过持续的提示迭代与测试，模型在特定任务上的表现会趋于稳定，更贴合实际需求。</w:t>
      </w:r>
    </w:p>
    <w:p w14:paraId="6D507BD0" w14:textId="76FC835F" w:rsidR="00AC1460" w:rsidRDefault="00AC1460" w:rsidP="00AC1460">
      <w:pPr>
        <w:pStyle w:val="afff"/>
      </w:pPr>
      <w:r>
        <w:rPr>
          <w:rFonts w:hint="eastAsia"/>
        </w:rPr>
        <w:lastRenderedPageBreak/>
        <w:t>然而，提示</w:t>
      </w:r>
      <w:proofErr w:type="gramStart"/>
      <w:r>
        <w:rPr>
          <w:rFonts w:hint="eastAsia"/>
        </w:rPr>
        <w:t>词工程</w:t>
      </w:r>
      <w:proofErr w:type="gramEnd"/>
      <w:r>
        <w:rPr>
          <w:rFonts w:hint="eastAsia"/>
        </w:rPr>
        <w:t>的效能受限于模型本身的内在能力、上下文窗口长度以及任务的复杂程度。对于专业性要求极高或需要严格行为一致性的场景，仅依赖提示可能无法达到理想效果，通常需要与其他适配方法结合使用。更系统的提示词技巧可参考：</w:t>
      </w:r>
      <w:hyperlink r:id="rId10" w:history="1">
        <w:r w:rsidRPr="00B20D0C">
          <w:rPr>
            <w:rStyle w:val="af0"/>
            <w:rFonts w:hint="eastAsia"/>
          </w:rPr>
          <w:t>https://www.promptinggu</w:t>
        </w:r>
        <w:r w:rsidRPr="00B20D0C">
          <w:rPr>
            <w:rStyle w:val="af0"/>
            <w:rFonts w:hint="eastAsia"/>
          </w:rPr>
          <w:t>i</w:t>
        </w:r>
        <w:r w:rsidRPr="00B20D0C">
          <w:rPr>
            <w:rStyle w:val="af0"/>
            <w:rFonts w:hint="eastAsia"/>
          </w:rPr>
          <w:t>de.ai</w:t>
        </w:r>
      </w:hyperlink>
      <w:r>
        <w:rPr>
          <w:rFonts w:hint="eastAsia"/>
        </w:rPr>
        <w:t>。</w:t>
      </w:r>
    </w:p>
    <w:p w14:paraId="34726151" w14:textId="77777777" w:rsidR="00AC1460" w:rsidRDefault="00AC1460" w:rsidP="00AC1460">
      <w:pPr>
        <w:pStyle w:val="a1"/>
        <w:numPr>
          <w:ilvl w:val="2"/>
          <w:numId w:val="1"/>
        </w:numPr>
      </w:pPr>
      <w:r>
        <w:rPr>
          <w:rFonts w:hint="eastAsia"/>
        </w:rPr>
        <w:t>微调</w:t>
      </w:r>
    </w:p>
    <w:p w14:paraId="230C2B95" w14:textId="0DEC9C95" w:rsidR="00AC1460" w:rsidRPr="00EC0357" w:rsidRDefault="00AC1460" w:rsidP="00AC1460">
      <w:pPr>
        <w:pStyle w:val="afff"/>
      </w:pPr>
      <w:r w:rsidRPr="00EC0357">
        <w:rPr>
          <w:rFonts w:hint="eastAsia"/>
        </w:rPr>
        <w:t>微调是指在</w:t>
      </w:r>
      <w:proofErr w:type="gramStart"/>
      <w:r w:rsidRPr="00EC0357">
        <w:rPr>
          <w:rFonts w:hint="eastAsia"/>
        </w:rPr>
        <w:t>预训练</w:t>
      </w:r>
      <w:proofErr w:type="gramEnd"/>
      <w:r w:rsidRPr="00EC0357">
        <w:rPr>
          <w:rFonts w:hint="eastAsia"/>
        </w:rPr>
        <w:t>语言模型的基础上，使用带标注的数据集进一步训练模型，使其输出更贴合任务需求或更符合人类偏好。</w:t>
      </w:r>
      <w:r w:rsidR="009862AE" w:rsidRPr="009862AE">
        <w:rPr>
          <w:b/>
          <w:bCs/>
        </w:rPr>
        <w:t>微调</w:t>
      </w:r>
      <w:r w:rsidR="009862AE">
        <w:rPr>
          <w:rFonts w:hint="eastAsia"/>
          <w:b/>
          <w:bCs/>
        </w:rPr>
        <w:t>主要</w:t>
      </w:r>
      <w:r w:rsidR="009862AE" w:rsidRPr="009862AE">
        <w:rPr>
          <w:b/>
          <w:bCs/>
        </w:rPr>
        <w:t>用于让模型更稳定地学习特定任务、格式、语气或业务风格</w:t>
      </w:r>
      <w:r w:rsidR="009862AE">
        <w:rPr>
          <w:rFonts w:hint="eastAsia"/>
        </w:rPr>
        <w:t>。</w:t>
      </w:r>
      <w:r w:rsidR="009862AE" w:rsidRPr="009862AE">
        <w:t>例如：微调</w:t>
      </w:r>
      <w:proofErr w:type="gramStart"/>
      <w:r w:rsidR="009862AE" w:rsidRPr="009862AE">
        <w:t>可以让客服</w:t>
      </w:r>
      <w:proofErr w:type="gramEnd"/>
      <w:r w:rsidR="009862AE" w:rsidRPr="009862AE">
        <w:t>模型始终按</w:t>
      </w:r>
      <w:proofErr w:type="gramStart"/>
      <w:r w:rsidR="009862AE" w:rsidRPr="009862AE">
        <w:t>公司话</w:t>
      </w:r>
      <w:proofErr w:type="gramEnd"/>
      <w:r w:rsidR="009862AE" w:rsidRPr="009862AE">
        <w:t>术、固定格式和品牌语气回复，也可以让分类模型更稳定地输出指定标签</w:t>
      </w:r>
      <w:r w:rsidR="009862AE">
        <w:rPr>
          <w:rFonts w:hint="eastAsia"/>
        </w:rPr>
        <w:t>。</w:t>
      </w:r>
    </w:p>
    <w:p w14:paraId="24F0ADBA" w14:textId="77777777" w:rsidR="00AC1460" w:rsidRDefault="00AC1460" w:rsidP="00AC1460">
      <w:pPr>
        <w:pStyle w:val="afff"/>
      </w:pPr>
      <w:r>
        <w:rPr>
          <w:rFonts w:hint="eastAsia"/>
        </w:rPr>
        <w:t>根据训练目标的不同，微调通常分为两类范式：</w:t>
      </w:r>
    </w:p>
    <w:p w14:paraId="40456DB2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2"/>
      </w:pPr>
      <w:r w:rsidRPr="00866BD0">
        <w:rPr>
          <w:rFonts w:hint="eastAsia"/>
          <w:b/>
          <w:bCs/>
        </w:rPr>
        <w:t>监督微调（</w:t>
      </w:r>
      <w:r w:rsidRPr="00866BD0">
        <w:rPr>
          <w:rFonts w:hint="eastAsia"/>
          <w:b/>
          <w:bCs/>
        </w:rPr>
        <w:t>Supervised Fine-tuning</w:t>
      </w:r>
      <w:r w:rsidRPr="00866BD0">
        <w:rPr>
          <w:rFonts w:hint="eastAsia"/>
          <w:b/>
          <w:bCs/>
        </w:rPr>
        <w:t>）</w:t>
      </w:r>
      <w:r>
        <w:rPr>
          <w:rFonts w:hint="eastAsia"/>
        </w:rPr>
        <w:t>：利用包含明确示例和正确输出的标注数据，通过监督学习让模型直接学习任务规则和输出格式。</w:t>
      </w:r>
    </w:p>
    <w:p w14:paraId="5695B292" w14:textId="0133330C" w:rsidR="007313AB" w:rsidRDefault="00AC1460" w:rsidP="007313AB">
      <w:pPr>
        <w:pStyle w:val="a5"/>
        <w:numPr>
          <w:ilvl w:val="0"/>
          <w:numId w:val="2"/>
        </w:numPr>
        <w:ind w:left="0" w:firstLineChars="200" w:firstLine="422"/>
      </w:pPr>
      <w:r w:rsidRPr="00866BD0">
        <w:rPr>
          <w:rFonts w:hint="eastAsia"/>
          <w:b/>
          <w:bCs/>
        </w:rPr>
        <w:t>偏好对齐（</w:t>
      </w:r>
      <w:r w:rsidRPr="00866BD0">
        <w:rPr>
          <w:rFonts w:hint="eastAsia"/>
          <w:b/>
          <w:bCs/>
        </w:rPr>
        <w:t>Preference Alignment</w:t>
      </w:r>
      <w:r w:rsidRPr="00866BD0">
        <w:rPr>
          <w:rFonts w:hint="eastAsia"/>
          <w:b/>
          <w:bCs/>
        </w:rPr>
        <w:t>）</w:t>
      </w:r>
      <w:r>
        <w:rPr>
          <w:rFonts w:hint="eastAsia"/>
        </w:rPr>
        <w:t>：基于偏好数据调整模型的输出倾向，使其生成更符合人类偏好的回答方式，常用于提升回答质量、一致性或安全性。</w:t>
      </w:r>
    </w:p>
    <w:p w14:paraId="6297E0BB" w14:textId="57F7EB99" w:rsidR="007313AB" w:rsidRDefault="007313AB" w:rsidP="007313AB">
      <w:pPr>
        <w:pStyle w:val="aff5"/>
      </w:pPr>
      <w:r>
        <w:drawing>
          <wp:inline distT="0" distB="0" distL="0" distR="0" wp14:anchorId="34E1B7D0" wp14:editId="797421DB">
            <wp:extent cx="5274310" cy="3515995"/>
            <wp:effectExtent l="19050" t="19050" r="21590" b="27305"/>
            <wp:docPr id="13290347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1C57E3" w14:textId="77777777" w:rsidR="00AC1460" w:rsidRPr="00B45BB2" w:rsidRDefault="00AC1460" w:rsidP="00AC1460">
      <w:pPr>
        <w:pStyle w:val="afff"/>
      </w:pPr>
      <w:r>
        <w:rPr>
          <w:rFonts w:hint="eastAsia"/>
        </w:rPr>
        <w:t>微调的效果依赖于标注数据的质量、覆盖范围和任务定义的清晰度。当数据具备代表性和一致性时，模型通常能够在目标任务上获得显著提升；反之，模糊或噪声较高的数据可能会限制微调效果。因此，构建高质量的标注集是微调能否发挥作用的关键。</w:t>
      </w:r>
    </w:p>
    <w:p w14:paraId="3A649C4C" w14:textId="77777777" w:rsidR="00AC1460" w:rsidRDefault="00AC1460" w:rsidP="00AC1460">
      <w:pPr>
        <w:pStyle w:val="a1"/>
        <w:numPr>
          <w:ilvl w:val="2"/>
          <w:numId w:val="1"/>
        </w:numPr>
      </w:pPr>
      <w:r w:rsidRPr="004970A5">
        <w:lastRenderedPageBreak/>
        <w:t>检索增强生成</w:t>
      </w:r>
    </w:p>
    <w:p w14:paraId="40FD5D17" w14:textId="5CB44501" w:rsidR="00F8552A" w:rsidRDefault="00AC1460" w:rsidP="00AC1460">
      <w:pPr>
        <w:pStyle w:val="afff"/>
      </w:pPr>
      <w:r>
        <w:rPr>
          <w:rFonts w:hint="eastAsia"/>
        </w:rPr>
        <w:t>检索增强生成</w:t>
      </w:r>
      <w:r w:rsidR="00D20131">
        <w:rPr>
          <w:rFonts w:hint="eastAsia"/>
        </w:rPr>
        <w:t>（</w:t>
      </w:r>
      <w:r w:rsidR="00D20131">
        <w:rPr>
          <w:rFonts w:hint="eastAsia"/>
        </w:rPr>
        <w:t>RAG</w:t>
      </w:r>
      <w:r w:rsidR="00D20131">
        <w:rPr>
          <w:rFonts w:hint="eastAsia"/>
        </w:rPr>
        <w:t>）</w:t>
      </w:r>
      <w:r>
        <w:rPr>
          <w:rFonts w:hint="eastAsia"/>
        </w:rPr>
        <w:t>是一种在模型推理阶段引入外部知识的方法。其核心思想是，先根据用户问题从外部知识源中检索相关信息，再将检索结果与原始问题一并提供给模型，使其能够在增强的上下文基础上生成回答。</w:t>
      </w:r>
      <w:r w:rsidR="00F8552A" w:rsidRPr="00F8552A">
        <w:rPr>
          <w:rFonts w:hint="eastAsia"/>
          <w:b/>
          <w:bCs/>
        </w:rPr>
        <w:t>RAG</w:t>
      </w:r>
      <w:r w:rsidR="00F8552A" w:rsidRPr="00F8552A">
        <w:rPr>
          <w:rFonts w:hint="eastAsia"/>
          <w:b/>
          <w:bCs/>
        </w:rPr>
        <w:t>主要</w:t>
      </w:r>
      <w:r w:rsidR="00F8552A" w:rsidRPr="00F8552A">
        <w:rPr>
          <w:b/>
          <w:bCs/>
        </w:rPr>
        <w:t>用于让模型在回答时检索并参考外部知识，以提升事实准确性和知识时效性</w:t>
      </w:r>
      <w:r w:rsidR="00F8552A">
        <w:rPr>
          <w:rFonts w:hint="eastAsia"/>
        </w:rPr>
        <w:t>。</w:t>
      </w:r>
    </w:p>
    <w:p w14:paraId="40CCDA9D" w14:textId="4EFC52B2" w:rsidR="00AC1460" w:rsidRDefault="00AC1460" w:rsidP="00AC1460">
      <w:pPr>
        <w:pStyle w:val="afff"/>
      </w:pPr>
      <w:r>
        <w:rPr>
          <w:rFonts w:hint="eastAsia"/>
        </w:rPr>
        <w:t>由于无需修改模型参数，</w:t>
      </w:r>
      <w:r>
        <w:rPr>
          <w:rFonts w:hint="eastAsia"/>
        </w:rPr>
        <w:t xml:space="preserve">RAG </w:t>
      </w:r>
      <w:r>
        <w:rPr>
          <w:rFonts w:hint="eastAsia"/>
        </w:rPr>
        <w:t>特别适用于知识更新频繁或需要处理大量私有知识的场景。</w:t>
      </w:r>
    </w:p>
    <w:p w14:paraId="0DEB8C0F" w14:textId="77777777" w:rsidR="00AC1460" w:rsidRPr="00BA2AB5" w:rsidRDefault="00AC1460" w:rsidP="00AC1460">
      <w:pPr>
        <w:pStyle w:val="afff"/>
      </w:pPr>
      <w:r>
        <w:rPr>
          <w:rFonts w:hint="eastAsia"/>
        </w:rPr>
        <w:t>典型流程是：系统首先根据用户问题，从外部知识源（如向量数据库）中检索相关文本片段；随后将这些检索到的内容与原始问题一并输入模型，由模型在增强后的上下文基础上生成回答。</w:t>
      </w:r>
    </w:p>
    <w:p w14:paraId="2068D8D1" w14:textId="77777777" w:rsidR="00AC1460" w:rsidRPr="00BA2AB5" w:rsidRDefault="00AC1460" w:rsidP="00AC1460">
      <w:pPr>
        <w:pStyle w:val="afff"/>
      </w:pPr>
      <w:r>
        <w:rPr>
          <w:rFonts w:hint="eastAsia"/>
        </w:rPr>
        <w:t xml:space="preserve">RAG </w:t>
      </w:r>
      <w:r>
        <w:rPr>
          <w:rFonts w:hint="eastAsia"/>
        </w:rPr>
        <w:t>在企业问答、文档智能、专业咨询等场景中尤为实用，能有效弥补模型静态知识的不足。但其效果高度依赖于外部知识库的质量、检索的准确性以及信息与问题的相关度。因此，构建高质量的知识源和优化的检索流程是</w:t>
      </w:r>
      <w:r>
        <w:rPr>
          <w:rFonts w:hint="eastAsia"/>
        </w:rPr>
        <w:t xml:space="preserve"> RAG </w:t>
      </w:r>
      <w:r>
        <w:rPr>
          <w:rFonts w:hint="eastAsia"/>
        </w:rPr>
        <w:t>系统可靠运行的核心保障。</w:t>
      </w:r>
    </w:p>
    <w:p w14:paraId="71851D61" w14:textId="77777777" w:rsidR="00F1703B" w:rsidRDefault="00F1703B" w:rsidP="00F1703B">
      <w:pPr>
        <w:pStyle w:val="a0"/>
        <w:numPr>
          <w:ilvl w:val="1"/>
          <w:numId w:val="1"/>
        </w:numPr>
      </w:pPr>
      <w:proofErr w:type="gramStart"/>
      <w:r>
        <w:rPr>
          <w:rFonts w:hint="eastAsia"/>
        </w:rPr>
        <w:t>适</w:t>
      </w:r>
      <w:proofErr w:type="gramEnd"/>
      <w:r>
        <w:rPr>
          <w:rFonts w:hint="eastAsia"/>
        </w:rPr>
        <w:t>配方法选择策略</w:t>
      </w:r>
    </w:p>
    <w:p w14:paraId="1AC4F91E" w14:textId="77777777" w:rsidR="00F1703B" w:rsidRDefault="00F1703B" w:rsidP="00F1703B">
      <w:pPr>
        <w:pStyle w:val="afff"/>
      </w:pPr>
      <w:r w:rsidRPr="001E3041">
        <w:t>在构建基于大语言模型的应用时，不同</w:t>
      </w:r>
      <w:proofErr w:type="gramStart"/>
      <w:r w:rsidRPr="001E3041">
        <w:t>适</w:t>
      </w:r>
      <w:proofErr w:type="gramEnd"/>
      <w:r w:rsidRPr="001E3041">
        <w:t>配方法各有其优缺点与适用场景。为实现最佳的投入产出比，需要结合具体任务需求进行系统性决策。下图展示了一个常用的渐进式决策流程，可帮助开发者根据任务特性选择最合适的适配路径：</w:t>
      </w:r>
    </w:p>
    <w:p w14:paraId="0D0E1D42" w14:textId="18174589" w:rsidR="00F1703B" w:rsidRPr="00AC1460" w:rsidRDefault="00DC2F52" w:rsidP="005627F5">
      <w:pPr>
        <w:pStyle w:val="aff5"/>
      </w:pPr>
      <w:r>
        <w:rPr>
          <w14:ligatures w14:val="standardContextual"/>
        </w:rPr>
        <w:drawing>
          <wp:inline distT="0" distB="0" distL="0" distR="0" wp14:anchorId="4FD357B5" wp14:editId="661EBAD2">
            <wp:extent cx="3244850" cy="2979980"/>
            <wp:effectExtent l="19050" t="19050" r="12700" b="11430"/>
            <wp:docPr id="1514368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683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7164" cy="299128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254470" w14:textId="43D32580" w:rsidR="00AC1460" w:rsidRDefault="00AC1460" w:rsidP="00AC1460">
      <w:pPr>
        <w:pStyle w:val="a"/>
      </w:pPr>
      <w:r>
        <w:rPr>
          <w:rFonts w:hint="eastAsia"/>
        </w:rPr>
        <w:t>微调整体流程</w:t>
      </w:r>
    </w:p>
    <w:p w14:paraId="3ABF35C9" w14:textId="77777777" w:rsidR="00AC1460" w:rsidRDefault="00AC1460" w:rsidP="00AC1460">
      <w:pPr>
        <w:pStyle w:val="afff"/>
      </w:pPr>
      <w:r>
        <w:rPr>
          <w:rFonts w:hint="eastAsia"/>
        </w:rPr>
        <w:lastRenderedPageBreak/>
        <w:t>微调整体流程可以分为以下多个环节：</w:t>
      </w:r>
    </w:p>
    <w:p w14:paraId="547F233B" w14:textId="77777777" w:rsidR="00AC1460" w:rsidRDefault="00AC1460" w:rsidP="00AC1460">
      <w:pPr>
        <w:pStyle w:val="afff"/>
      </w:pPr>
      <w:r>
        <w:rPr>
          <w:rFonts w:hint="eastAsia"/>
        </w:rPr>
        <w:t>模型选择</w:t>
      </w:r>
      <w:r>
        <w:rPr>
          <w:rFonts w:hint="eastAsia"/>
        </w:rPr>
        <w:t xml:space="preserve">-&gt; </w:t>
      </w:r>
      <w:r>
        <w:rPr>
          <w:rFonts w:hint="eastAsia"/>
        </w:rPr>
        <w:t>数据准备</w:t>
      </w:r>
      <w:r>
        <w:rPr>
          <w:rFonts w:hint="eastAsia"/>
        </w:rPr>
        <w:t xml:space="preserve"> -&gt; </w:t>
      </w:r>
      <w:r>
        <w:rPr>
          <w:rFonts w:hint="eastAsia"/>
        </w:rPr>
        <w:t>微调训练</w:t>
      </w:r>
      <w:r>
        <w:rPr>
          <w:rFonts w:hint="eastAsia"/>
        </w:rPr>
        <w:t xml:space="preserve"> -&gt; </w:t>
      </w:r>
      <w:r>
        <w:rPr>
          <w:rFonts w:hint="eastAsia"/>
        </w:rPr>
        <w:t>模型验证</w:t>
      </w:r>
    </w:p>
    <w:p w14:paraId="5B0600BD" w14:textId="13CEA5FE" w:rsidR="00883586" w:rsidRDefault="00AC1460" w:rsidP="00883586">
      <w:pPr>
        <w:pStyle w:val="a0"/>
      </w:pPr>
      <w:r>
        <w:rPr>
          <w:rFonts w:hint="eastAsia"/>
        </w:rPr>
        <w:t>模型选择</w:t>
      </w:r>
    </w:p>
    <w:p w14:paraId="0F9DA9AA" w14:textId="74C66947" w:rsidR="00883586" w:rsidRDefault="00883586" w:rsidP="00883586">
      <w:pPr>
        <w:pStyle w:val="afff"/>
      </w:pPr>
      <w:r>
        <w:rPr>
          <w:rFonts w:hint="eastAsia"/>
        </w:rPr>
        <w:t>在进行监督微调（</w:t>
      </w:r>
      <w:r>
        <w:rPr>
          <w:rFonts w:hint="eastAsia"/>
        </w:rPr>
        <w:t>SFT</w:t>
      </w:r>
      <w:r>
        <w:rPr>
          <w:rFonts w:hint="eastAsia"/>
        </w:rPr>
        <w:t>）时，模型选择主要包括两个问题：选择</w:t>
      </w:r>
      <w:r>
        <w:rPr>
          <w:rFonts w:hint="eastAsia"/>
        </w:rPr>
        <w:t xml:space="preserve"> Base Model </w:t>
      </w:r>
      <w:r>
        <w:rPr>
          <w:rFonts w:hint="eastAsia"/>
        </w:rPr>
        <w:t>还是</w:t>
      </w:r>
      <w:r>
        <w:rPr>
          <w:rFonts w:hint="eastAsia"/>
        </w:rPr>
        <w:t xml:space="preserve"> Instruct Model</w:t>
      </w:r>
      <w:r>
        <w:rPr>
          <w:rFonts w:hint="eastAsia"/>
        </w:rPr>
        <w:t>，以及选择多大规模的模型。</w:t>
      </w:r>
    </w:p>
    <w:p w14:paraId="64056463" w14:textId="0986004E" w:rsidR="00883586" w:rsidRDefault="00883586" w:rsidP="00883586">
      <w:pPr>
        <w:pStyle w:val="afff"/>
      </w:pPr>
      <w:r>
        <w:rPr>
          <w:rFonts w:hint="eastAsia"/>
        </w:rPr>
        <w:t>对于绝大多数应用场景，通常建议优先选择</w:t>
      </w:r>
      <w:r>
        <w:rPr>
          <w:rFonts w:hint="eastAsia"/>
        </w:rPr>
        <w:t xml:space="preserve"> Instruct Model </w:t>
      </w:r>
      <w:r>
        <w:rPr>
          <w:rFonts w:hint="eastAsia"/>
        </w:rPr>
        <w:t>作为微调起点。</w:t>
      </w:r>
      <w:r>
        <w:rPr>
          <w:rFonts w:hint="eastAsia"/>
        </w:rPr>
        <w:t xml:space="preserve">Instruct Model </w:t>
      </w:r>
      <w:r>
        <w:rPr>
          <w:rFonts w:hint="eastAsia"/>
        </w:rPr>
        <w:t>已经在</w:t>
      </w:r>
      <w:r>
        <w:rPr>
          <w:rFonts w:hint="eastAsia"/>
        </w:rPr>
        <w:t xml:space="preserve"> Base Model </w:t>
      </w:r>
      <w:r>
        <w:rPr>
          <w:rFonts w:hint="eastAsia"/>
        </w:rPr>
        <w:t>的基础上经过指令微调、偏好对齐等后训练流程，具备较好的指令理解和对话能力，因此可以降低数据准备和训练难度，更适合客服问答、内容生成、结构化输出、多轮对话等常见任务。</w:t>
      </w:r>
      <w:r>
        <w:rPr>
          <w:rFonts w:hint="eastAsia"/>
        </w:rPr>
        <w:t xml:space="preserve">Base Model </w:t>
      </w:r>
      <w:r>
        <w:rPr>
          <w:rFonts w:hint="eastAsia"/>
        </w:rPr>
        <w:t>则更适合高度定制化场景，例如任务形式非常特殊，或团队拥有大量高质量领域数据，希望从基础模型状态开始进行深度适配。</w:t>
      </w:r>
    </w:p>
    <w:p w14:paraId="3DF8F749" w14:textId="0C3F1A24" w:rsidR="00883586" w:rsidRDefault="00883586" w:rsidP="00883586">
      <w:pPr>
        <w:pStyle w:val="afff"/>
      </w:pPr>
      <w:r>
        <w:rPr>
          <w:rFonts w:hint="eastAsia"/>
        </w:rPr>
        <w:t>在模型规模方面，参数量越大的模型通常能力越强，</w:t>
      </w:r>
      <w:proofErr w:type="gramStart"/>
      <w:r>
        <w:rPr>
          <w:rFonts w:hint="eastAsia"/>
        </w:rPr>
        <w:t>但显存</w:t>
      </w:r>
      <w:proofErr w:type="gramEnd"/>
      <w:r>
        <w:rPr>
          <w:rFonts w:hint="eastAsia"/>
        </w:rPr>
        <w:t>占用、训练成本和推理成本也更高。因此模型并不是越大越好，而应根据任务复杂度、硬件资源、响应速度和部署成本综合选择。实践中可以先从成本可控的中小规模</w:t>
      </w:r>
      <w:r>
        <w:rPr>
          <w:rFonts w:hint="eastAsia"/>
        </w:rPr>
        <w:t xml:space="preserve"> Instruct Model </w:t>
      </w:r>
      <w:r>
        <w:rPr>
          <w:rFonts w:hint="eastAsia"/>
        </w:rPr>
        <w:t>开始验证，再根据效果决定是否扩大模型规模。</w:t>
      </w:r>
    </w:p>
    <w:p w14:paraId="38C3299D" w14:textId="46F9858C" w:rsidR="00883586" w:rsidRDefault="00883586" w:rsidP="00883586">
      <w:pPr>
        <w:pStyle w:val="afff"/>
      </w:pPr>
      <w:r>
        <w:rPr>
          <w:rFonts w:hint="eastAsia"/>
        </w:rPr>
        <w:t>常见任务及可选择的模型类型参考：</w:t>
      </w:r>
    </w:p>
    <w:p w14:paraId="284BF278" w14:textId="2A14EC80" w:rsidR="00883586" w:rsidRDefault="00883586" w:rsidP="00883586">
      <w:pPr>
        <w:pStyle w:val="a5"/>
      </w:pPr>
      <w:r>
        <w:rPr>
          <w:rFonts w:hint="eastAsia"/>
        </w:rPr>
        <w:t>意图识别、文本分类等：</w:t>
      </w:r>
      <w:r>
        <w:rPr>
          <w:rFonts w:hint="eastAsia"/>
        </w:rPr>
        <w:t>Instruct Model</w:t>
      </w:r>
      <w:r>
        <w:rPr>
          <w:rFonts w:hint="eastAsia"/>
        </w:rPr>
        <w:t>，</w:t>
      </w:r>
      <w:r>
        <w:rPr>
          <w:rFonts w:hint="eastAsia"/>
        </w:rPr>
        <w:t>1B-7B</w:t>
      </w:r>
      <w:r>
        <w:rPr>
          <w:rFonts w:hint="eastAsia"/>
        </w:rPr>
        <w:t>；</w:t>
      </w:r>
    </w:p>
    <w:p w14:paraId="18EE19C6" w14:textId="7FC1A936" w:rsidR="00883586" w:rsidRDefault="00883586" w:rsidP="00883586">
      <w:pPr>
        <w:pStyle w:val="a5"/>
      </w:pPr>
      <w:r>
        <w:rPr>
          <w:rFonts w:hint="eastAsia"/>
        </w:rPr>
        <w:t>智能客服</w:t>
      </w:r>
      <w:r>
        <w:rPr>
          <w:rFonts w:hint="eastAsia"/>
        </w:rPr>
        <w:t>FAQ/</w:t>
      </w:r>
      <w:r>
        <w:rPr>
          <w:rFonts w:hint="eastAsia"/>
        </w:rPr>
        <w:t>工单辅助：</w:t>
      </w:r>
      <w:r>
        <w:rPr>
          <w:rFonts w:hint="eastAsia"/>
        </w:rPr>
        <w:t>Instruct Model</w:t>
      </w:r>
      <w:r>
        <w:rPr>
          <w:rFonts w:hint="eastAsia"/>
        </w:rPr>
        <w:t>，</w:t>
      </w:r>
      <w:r>
        <w:rPr>
          <w:rFonts w:hint="eastAsia"/>
        </w:rPr>
        <w:t>7B-14B</w:t>
      </w:r>
      <w:r>
        <w:rPr>
          <w:rFonts w:hint="eastAsia"/>
        </w:rPr>
        <w:t>；</w:t>
      </w:r>
    </w:p>
    <w:p w14:paraId="2B3428E2" w14:textId="43857E18" w:rsidR="00883586" w:rsidRDefault="00883586" w:rsidP="00883586">
      <w:pPr>
        <w:pStyle w:val="a5"/>
      </w:pPr>
      <w:r>
        <w:rPr>
          <w:rFonts w:hint="eastAsia"/>
        </w:rPr>
        <w:t>企业知识库问答</w:t>
      </w:r>
      <w:r>
        <w:rPr>
          <w:rFonts w:hint="eastAsia"/>
        </w:rPr>
        <w:t>/RAG</w:t>
      </w:r>
      <w:r>
        <w:rPr>
          <w:rFonts w:hint="eastAsia"/>
        </w:rPr>
        <w:t>：</w:t>
      </w:r>
      <w:r>
        <w:rPr>
          <w:rFonts w:hint="eastAsia"/>
        </w:rPr>
        <w:t>Instruct Model</w:t>
      </w:r>
      <w:r>
        <w:rPr>
          <w:rFonts w:hint="eastAsia"/>
        </w:rPr>
        <w:t>，</w:t>
      </w:r>
      <w:r>
        <w:rPr>
          <w:rFonts w:hint="eastAsia"/>
        </w:rPr>
        <w:t>7B-14B</w:t>
      </w:r>
      <w:r>
        <w:rPr>
          <w:rFonts w:hint="eastAsia"/>
        </w:rPr>
        <w:t>起步，复杂场景</w:t>
      </w:r>
      <w:r>
        <w:rPr>
          <w:rFonts w:hint="eastAsia"/>
        </w:rPr>
        <w:t>14B-32B</w:t>
      </w:r>
      <w:r>
        <w:rPr>
          <w:rFonts w:hint="eastAsia"/>
        </w:rPr>
        <w:t>；</w:t>
      </w:r>
    </w:p>
    <w:p w14:paraId="297AEE90" w14:textId="39B9D038" w:rsidR="00883586" w:rsidRDefault="00883586" w:rsidP="00883586">
      <w:pPr>
        <w:pStyle w:val="a5"/>
      </w:pPr>
      <w:r>
        <w:rPr>
          <w:rFonts w:hint="eastAsia"/>
        </w:rPr>
        <w:t>NL2SQL/</w:t>
      </w:r>
      <w:r>
        <w:rPr>
          <w:rFonts w:hint="eastAsia"/>
        </w:rPr>
        <w:t>自然语言转</w:t>
      </w:r>
      <w:r>
        <w:rPr>
          <w:rFonts w:hint="eastAsia"/>
        </w:rPr>
        <w:t>SQL</w:t>
      </w:r>
      <w:r>
        <w:rPr>
          <w:rFonts w:hint="eastAsia"/>
        </w:rPr>
        <w:t>：</w:t>
      </w:r>
      <w:r>
        <w:rPr>
          <w:rFonts w:hint="eastAsia"/>
        </w:rPr>
        <w:t>Instruct Model</w:t>
      </w:r>
      <w:r>
        <w:rPr>
          <w:rFonts w:hint="eastAsia"/>
        </w:rPr>
        <w:t>，简单场景</w:t>
      </w:r>
      <w:r>
        <w:rPr>
          <w:rFonts w:hint="eastAsia"/>
        </w:rPr>
        <w:t>7B-14B</w:t>
      </w:r>
      <w:r>
        <w:rPr>
          <w:rFonts w:hint="eastAsia"/>
        </w:rPr>
        <w:t>，复杂场景</w:t>
      </w:r>
      <w:r>
        <w:rPr>
          <w:rFonts w:hint="eastAsia"/>
        </w:rPr>
        <w:t>14B-32B</w:t>
      </w:r>
      <w:r w:rsidR="005627F5">
        <w:rPr>
          <w:rFonts w:hint="eastAsia"/>
        </w:rPr>
        <w:t>；</w:t>
      </w:r>
    </w:p>
    <w:p w14:paraId="3D362751" w14:textId="2875CA5D" w:rsidR="005627F5" w:rsidRDefault="005627F5" w:rsidP="00883586">
      <w:pPr>
        <w:pStyle w:val="a5"/>
      </w:pPr>
      <w:r>
        <w:rPr>
          <w:rFonts w:hint="eastAsia"/>
        </w:rPr>
        <w:t>本地轻量部署、边缘设备：</w:t>
      </w:r>
      <w:r>
        <w:rPr>
          <w:rFonts w:hint="eastAsia"/>
        </w:rPr>
        <w:t>Instruct Model</w:t>
      </w:r>
      <w:r>
        <w:rPr>
          <w:rFonts w:hint="eastAsia"/>
        </w:rPr>
        <w:t>，</w:t>
      </w:r>
      <w:r>
        <w:rPr>
          <w:rFonts w:hint="eastAsia"/>
        </w:rPr>
        <w:t>0.5B-4B</w:t>
      </w:r>
      <w:r>
        <w:rPr>
          <w:rFonts w:hint="eastAsia"/>
        </w:rPr>
        <w:t>。</w:t>
      </w:r>
    </w:p>
    <w:p w14:paraId="62740F4C" w14:textId="6CA58C55" w:rsidR="00883586" w:rsidRPr="00883586" w:rsidRDefault="00883586" w:rsidP="00883586">
      <w:pPr>
        <w:pStyle w:val="afff"/>
      </w:pPr>
      <w:r w:rsidRPr="00883586">
        <w:rPr>
          <w:rFonts w:hint="eastAsia"/>
        </w:rPr>
        <w:t>注意：上</w:t>
      </w:r>
      <w:r>
        <w:rPr>
          <w:rFonts w:hint="eastAsia"/>
        </w:rPr>
        <w:t>述</w:t>
      </w:r>
      <w:r w:rsidRPr="00883586">
        <w:rPr>
          <w:rFonts w:hint="eastAsia"/>
        </w:rPr>
        <w:t>只作为初始选型参考，最终仍应通过任务评测确定。对于多数业务微调项目，可以先选择</w:t>
      </w:r>
      <w:r w:rsidRPr="00883586">
        <w:rPr>
          <w:rFonts w:hint="eastAsia"/>
        </w:rPr>
        <w:t xml:space="preserve"> 7B/8B </w:t>
      </w:r>
      <w:r w:rsidRPr="00883586">
        <w:rPr>
          <w:rFonts w:hint="eastAsia"/>
        </w:rPr>
        <w:t>或</w:t>
      </w:r>
      <w:r w:rsidRPr="00883586">
        <w:rPr>
          <w:rFonts w:hint="eastAsia"/>
        </w:rPr>
        <w:t xml:space="preserve"> 14B </w:t>
      </w:r>
      <w:r w:rsidRPr="00883586">
        <w:rPr>
          <w:rFonts w:hint="eastAsia"/>
        </w:rPr>
        <w:t>级别的</w:t>
      </w:r>
      <w:r w:rsidRPr="00883586">
        <w:rPr>
          <w:rFonts w:hint="eastAsia"/>
        </w:rPr>
        <w:t xml:space="preserve"> Instruct Model </w:t>
      </w:r>
      <w:r w:rsidRPr="00883586">
        <w:rPr>
          <w:rFonts w:hint="eastAsia"/>
        </w:rPr>
        <w:t>做基线实验；如果评测发现复杂推理、长上下文理解或结构化输出稳定性不足，再考虑升级到</w:t>
      </w:r>
      <w:r w:rsidRPr="00883586">
        <w:rPr>
          <w:rFonts w:hint="eastAsia"/>
        </w:rPr>
        <w:t xml:space="preserve"> 32B </w:t>
      </w:r>
      <w:r w:rsidRPr="00883586">
        <w:rPr>
          <w:rFonts w:hint="eastAsia"/>
        </w:rPr>
        <w:t>或更大模型</w:t>
      </w:r>
      <w:r w:rsidR="000255F7">
        <w:rPr>
          <w:rFonts w:hint="eastAsia"/>
        </w:rPr>
        <w:t>。</w:t>
      </w:r>
    </w:p>
    <w:p w14:paraId="7F52AFC7" w14:textId="77777777" w:rsidR="00AC1460" w:rsidRDefault="00AC1460" w:rsidP="00AC1460">
      <w:pPr>
        <w:pStyle w:val="a0"/>
      </w:pPr>
      <w:r>
        <w:rPr>
          <w:rFonts w:hint="eastAsia"/>
        </w:rPr>
        <w:t>数据准备</w:t>
      </w:r>
    </w:p>
    <w:p w14:paraId="17BC03C9" w14:textId="466CAAC7" w:rsidR="005E611B" w:rsidRPr="005E611B" w:rsidRDefault="00917B23" w:rsidP="00917B23">
      <w:pPr>
        <w:pStyle w:val="afff"/>
      </w:pPr>
      <w:r w:rsidRPr="00917B23">
        <w:rPr>
          <w:rFonts w:hint="eastAsia"/>
        </w:rPr>
        <w:t>数据准备是微调流程中的基础环节，主要目标是根据任务需求构建高质量训练数据。数据来源通常包括公共数据源和私有数据源：前者来自</w:t>
      </w:r>
      <w:r w:rsidRPr="00917B23">
        <w:rPr>
          <w:rFonts w:hint="eastAsia"/>
        </w:rPr>
        <w:t xml:space="preserve"> </w:t>
      </w:r>
      <w:proofErr w:type="spellStart"/>
      <w:r w:rsidRPr="00917B23">
        <w:rPr>
          <w:rFonts w:hint="eastAsia"/>
        </w:rPr>
        <w:t>HuggingFace</w:t>
      </w:r>
      <w:proofErr w:type="spellEnd"/>
      <w:r w:rsidRPr="00917B23">
        <w:rPr>
          <w:rFonts w:hint="eastAsia"/>
        </w:rPr>
        <w:t>、</w:t>
      </w:r>
      <w:proofErr w:type="spellStart"/>
      <w:r w:rsidRPr="00917B23">
        <w:rPr>
          <w:rFonts w:hint="eastAsia"/>
        </w:rPr>
        <w:t>ModelScope</w:t>
      </w:r>
      <w:proofErr w:type="spellEnd"/>
      <w:r w:rsidRPr="00917B23">
        <w:rPr>
          <w:rFonts w:hint="eastAsia"/>
        </w:rPr>
        <w:t xml:space="preserve"> </w:t>
      </w:r>
      <w:r w:rsidRPr="00917B23">
        <w:rPr>
          <w:rFonts w:hint="eastAsia"/>
        </w:rPr>
        <w:t>等社区或平台，后者来自企业内部文档、客户反馈、业务数据库等。由于原始数据通常不能直接用于训练，实际使用前还需要经过筛选、清洗、结构化、标注和格式转换等处理，使其形成适合</w:t>
      </w:r>
      <w:r w:rsidRPr="00917B23">
        <w:rPr>
          <w:rFonts w:hint="eastAsia"/>
        </w:rPr>
        <w:lastRenderedPageBreak/>
        <w:t>模型学习的训练样本。后续章节将进一步介绍常见数据来源、数据格式以及具体的数据处理方法。</w:t>
      </w:r>
    </w:p>
    <w:p w14:paraId="533E6F73" w14:textId="77777777" w:rsidR="00AC1460" w:rsidRDefault="00AC1460" w:rsidP="00AC1460">
      <w:pPr>
        <w:pStyle w:val="a0"/>
      </w:pPr>
      <w:r>
        <w:rPr>
          <w:rFonts w:hint="eastAsia"/>
        </w:rPr>
        <w:t>微调训练</w:t>
      </w:r>
    </w:p>
    <w:p w14:paraId="201143D7" w14:textId="77777777" w:rsidR="00B949F3" w:rsidRDefault="00917B23" w:rsidP="00917B23">
      <w:pPr>
        <w:pStyle w:val="afff"/>
      </w:pPr>
      <w:r w:rsidRPr="00917B23">
        <w:t>在微调整体流程中，训练阶段是模型真正根据任务数据进行调整的环节。我们会把准备好的训练数据送入模型，让模型先尝试给出输出，再将它的输出与目标答案进行比较，并根据差距不断调整模型参数。这个过程会重复一轮或多轮，使模型逐渐适应当前任务的数据格式、回答风格或领域知识。</w:t>
      </w:r>
    </w:p>
    <w:p w14:paraId="1D46646C" w14:textId="38B8AEA8" w:rsidR="00AC1460" w:rsidRDefault="00917B23" w:rsidP="00917B23">
      <w:pPr>
        <w:pStyle w:val="afff"/>
      </w:pPr>
      <w:r w:rsidRPr="00917B23">
        <w:t>对于大语言模型来说，由于模型规模较大，训练阶段往往还会遇到显存占用高、训练速度慢、训练成本高等工程问题。因此在实际训练时，需要根据硬件条件和任务需求，选择合适的训练方式和优化方案，例如全参数微调、</w:t>
      </w:r>
      <w:proofErr w:type="spellStart"/>
      <w:r w:rsidRPr="00917B23">
        <w:t>LoRA</w:t>
      </w:r>
      <w:proofErr w:type="spellEnd"/>
      <w:r w:rsidRPr="00917B23">
        <w:t>、</w:t>
      </w:r>
      <w:proofErr w:type="spellStart"/>
      <w:r w:rsidRPr="00917B23">
        <w:t>QLoRA</w:t>
      </w:r>
      <w:proofErr w:type="spellEnd"/>
      <w:r w:rsidRPr="00917B23">
        <w:t>等。</w:t>
      </w:r>
    </w:p>
    <w:p w14:paraId="0937652C" w14:textId="5E56DFC9" w:rsidR="002155AC" w:rsidRDefault="00883586" w:rsidP="00883586">
      <w:pPr>
        <w:pStyle w:val="aff5"/>
      </w:pPr>
      <w:r>
        <w:drawing>
          <wp:inline distT="0" distB="0" distL="0" distR="0" wp14:anchorId="45D407B2" wp14:editId="6AE739BE">
            <wp:extent cx="5274310" cy="1837055"/>
            <wp:effectExtent l="19050" t="19050" r="21590" b="10795"/>
            <wp:docPr id="1022845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455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874E50" w14:textId="476BE958" w:rsidR="00AC1460" w:rsidRDefault="00AC1460" w:rsidP="00AC1460">
      <w:pPr>
        <w:pStyle w:val="a0"/>
      </w:pPr>
      <w:r>
        <w:rPr>
          <w:rFonts w:hint="eastAsia"/>
        </w:rPr>
        <w:t>模型验证</w:t>
      </w:r>
    </w:p>
    <w:p w14:paraId="51D42D0D" w14:textId="77777777" w:rsidR="00AC1460" w:rsidRDefault="00AC1460" w:rsidP="00AC1460">
      <w:pPr>
        <w:pStyle w:val="afff"/>
      </w:pPr>
      <w:r w:rsidRPr="001D60D4">
        <w:t>在模型完成微调后，需要通过验证环节评估模型是否真正学到了目标任务能力。模型验证不仅要关注训练损失是否下降，还要结合验证集指标、样例推理结果以及实际任务效果，综合判断模型的泛化能力、稳定性和可用性。</w:t>
      </w:r>
    </w:p>
    <w:p w14:paraId="1230D585" w14:textId="67AEE832" w:rsidR="00AC1460" w:rsidRDefault="00AC1460" w:rsidP="00917B23">
      <w:pPr>
        <w:pStyle w:val="afff"/>
      </w:pPr>
      <w:r w:rsidRPr="001D60D4">
        <w:t>通过模型验证，可以发现过拟合、指令跟随能力不足、回答质量不稳定等问题，并为后续的数据优化、参数调整和训练策略改进提供依据。</w:t>
      </w:r>
    </w:p>
    <w:p w14:paraId="3F382857" w14:textId="73287A00" w:rsidR="00AC1460" w:rsidRDefault="00AC1460" w:rsidP="00AC1460">
      <w:pPr>
        <w:pStyle w:val="a"/>
      </w:pPr>
      <w:r>
        <w:rPr>
          <w:rFonts w:hint="eastAsia"/>
        </w:rPr>
        <w:t>微调数据准备</w:t>
      </w:r>
    </w:p>
    <w:p w14:paraId="72DD4DDB" w14:textId="77777777" w:rsidR="00AC1460" w:rsidRDefault="00AC1460" w:rsidP="00AC1460">
      <w:pPr>
        <w:pStyle w:val="afff"/>
      </w:pPr>
      <w:r w:rsidRPr="00387D04">
        <w:t>在微调大语言模型时，数据是决定模型性能与适用性的关键因素。</w:t>
      </w:r>
      <w:r w:rsidRPr="002C0BD9">
        <w:t>模型表现，很大程度上取决于其训练数据的质量</w:t>
      </w:r>
      <w:r>
        <w:rPr>
          <w:rFonts w:hint="eastAsia"/>
        </w:rPr>
        <w:t>。</w:t>
      </w:r>
      <w:r w:rsidRPr="00387D04">
        <w:t>根据数据的来源与可访问性，通常可分为两大类：公共数据源与私有数据源。</w:t>
      </w:r>
    </w:p>
    <w:p w14:paraId="2F00AE24" w14:textId="77777777" w:rsidR="00AC1460" w:rsidRDefault="00AC1460" w:rsidP="00AC1460">
      <w:pPr>
        <w:pStyle w:val="a0"/>
      </w:pPr>
      <w:r>
        <w:rPr>
          <w:rFonts w:hint="eastAsia"/>
        </w:rPr>
        <w:t>公共数据源</w:t>
      </w:r>
    </w:p>
    <w:p w14:paraId="48255DFD" w14:textId="77777777" w:rsidR="00AC1460" w:rsidRPr="000D6D49" w:rsidRDefault="00AC1460" w:rsidP="00AC1460">
      <w:pPr>
        <w:pStyle w:val="afff"/>
      </w:pPr>
      <w:r w:rsidRPr="000D6D49">
        <w:rPr>
          <w:rFonts w:hint="eastAsia"/>
        </w:rPr>
        <w:lastRenderedPageBreak/>
        <w:t>公共数据集易于获取，通常是绝佳的起点</w:t>
      </w:r>
      <w:r>
        <w:rPr>
          <w:rFonts w:hint="eastAsia"/>
        </w:rPr>
        <w:t>，常用的数据共享平台有：</w:t>
      </w:r>
    </w:p>
    <w:p w14:paraId="5C93949D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980BDF">
        <w:t>Hugging Face Hub</w:t>
      </w:r>
    </w:p>
    <w:p w14:paraId="24B945D8" w14:textId="77777777" w:rsidR="00AC1460" w:rsidRDefault="00AC1460" w:rsidP="00AC1460">
      <w:pPr>
        <w:pStyle w:val="afff"/>
      </w:pPr>
      <w:hyperlink r:id="rId14" w:history="1">
        <w:r w:rsidRPr="00584BE7">
          <w:rPr>
            <w:rStyle w:val="af0"/>
            <w:rFonts w:hint="eastAsia"/>
          </w:rPr>
          <w:t>Hugging Face Hub</w:t>
        </w:r>
      </w:hyperlink>
      <w:r w:rsidRPr="00104DB6">
        <w:rPr>
          <w:rFonts w:hint="eastAsia"/>
        </w:rPr>
        <w:t xml:space="preserve"> </w:t>
      </w:r>
      <w:r w:rsidRPr="00104DB6">
        <w:rPr>
          <w:rFonts w:hint="eastAsia"/>
        </w:rPr>
        <w:t>是一个不可或缺的资源，它托管了数千个数据集，这些数据集可以通过</w:t>
      </w:r>
      <w:r w:rsidRPr="00104DB6">
        <w:rPr>
          <w:rFonts w:hint="eastAsia"/>
        </w:rPr>
        <w:t xml:space="preserve"> datasets </w:t>
      </w:r>
      <w:r w:rsidRPr="00104DB6">
        <w:rPr>
          <w:rFonts w:hint="eastAsia"/>
        </w:rPr>
        <w:t>库轻松访问。用户可以根据任务类型（如文本生成、文本摘要等）、语言以及数据集的许可证进行筛选，从而快速找到符合需求的数据。</w:t>
      </w:r>
    </w:p>
    <w:p w14:paraId="72B93E24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Model Scope</w:t>
      </w:r>
    </w:p>
    <w:p w14:paraId="4791E0A4" w14:textId="77777777" w:rsidR="00AC1460" w:rsidRDefault="00AC1460" w:rsidP="00AC1460">
      <w:pPr>
        <w:pStyle w:val="afff"/>
      </w:pPr>
      <w:hyperlink r:id="rId15" w:history="1">
        <w:r w:rsidRPr="00584BE7">
          <w:rPr>
            <w:rStyle w:val="af0"/>
          </w:rPr>
          <w:t>ModelScope</w:t>
        </w:r>
      </w:hyperlink>
      <w:r w:rsidRPr="00AD75B0">
        <w:t xml:space="preserve"> </w:t>
      </w:r>
      <w:r w:rsidRPr="00AD75B0">
        <w:t>是阿里巴巴旗下的模型开放平台，提供了一系列高质量的开源模型与数据集。</w:t>
      </w:r>
      <w:proofErr w:type="spellStart"/>
      <w:r w:rsidRPr="00AD75B0">
        <w:t>ModelScope</w:t>
      </w:r>
      <w:proofErr w:type="spellEnd"/>
      <w:r w:rsidRPr="00AD75B0">
        <w:t xml:space="preserve"> </w:t>
      </w:r>
      <w:r w:rsidRPr="00AD75B0">
        <w:t>的数据集覆盖了多个领域，包括但不限于自然语言处理、计算机视觉和多模态任务。</w:t>
      </w:r>
    </w:p>
    <w:p w14:paraId="4263CD44" w14:textId="77777777" w:rsidR="00AC1460" w:rsidRDefault="00AC1460" w:rsidP="00AC1460">
      <w:pPr>
        <w:pStyle w:val="a0"/>
      </w:pPr>
      <w:r>
        <w:rPr>
          <w:rFonts w:hint="eastAsia"/>
        </w:rPr>
        <w:t>私有数据源</w:t>
      </w:r>
    </w:p>
    <w:p w14:paraId="09C693CE" w14:textId="77777777" w:rsidR="00AC1460" w:rsidRDefault="00AC1460" w:rsidP="00AC1460">
      <w:pPr>
        <w:pStyle w:val="afff"/>
      </w:pPr>
      <w:r>
        <w:rPr>
          <w:rFonts w:hint="eastAsia"/>
        </w:rPr>
        <w:t>私有数据源是指企业或组织内部拥有的数据集，这些数据可能受到版权保护或隐私限制，仅限于内部使用或特定授权范围内使用。以下是常见的私有数据源：</w:t>
      </w:r>
    </w:p>
    <w:p w14:paraId="2221011B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6119DA">
        <w:rPr>
          <w:rFonts w:hint="eastAsia"/>
        </w:rPr>
        <w:t>企业内部文档</w:t>
      </w:r>
      <w:r w:rsidRPr="006119DA">
        <w:rPr>
          <w:rFonts w:hint="eastAsia"/>
        </w:rPr>
        <w:t xml:space="preserve">: </w:t>
      </w:r>
      <w:r w:rsidRPr="006119DA">
        <w:rPr>
          <w:rFonts w:hint="eastAsia"/>
        </w:rPr>
        <w:t>包括公司的历史文件、报告、邮件、会议记录等，这些数据可以用来训</w:t>
      </w:r>
      <w:r>
        <w:rPr>
          <w:rFonts w:hint="eastAsia"/>
        </w:rPr>
        <w:t>练模型以更好地理解公司业务流程和专业知识。</w:t>
      </w:r>
    </w:p>
    <w:p w14:paraId="67343648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6119DA">
        <w:rPr>
          <w:rFonts w:hint="eastAsia"/>
        </w:rPr>
        <w:t>客户反馈数据</w:t>
      </w:r>
      <w:r w:rsidRPr="006119DA">
        <w:rPr>
          <w:rFonts w:hint="eastAsia"/>
        </w:rPr>
        <w:t xml:space="preserve">: </w:t>
      </w:r>
      <w:r w:rsidRPr="006119DA">
        <w:rPr>
          <w:rFonts w:hint="eastAsia"/>
        </w:rPr>
        <w:t>来自客户的评论、投诉、建议等信息，可以帮助企业改进产品和服务质</w:t>
      </w:r>
      <w:r>
        <w:rPr>
          <w:rFonts w:hint="eastAsia"/>
        </w:rPr>
        <w:t>量。</w:t>
      </w:r>
    </w:p>
    <w:p w14:paraId="59136150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6119DA">
        <w:rPr>
          <w:rFonts w:hint="eastAsia"/>
        </w:rPr>
        <w:t>专有数据库</w:t>
      </w:r>
      <w:r w:rsidRPr="006119DA">
        <w:rPr>
          <w:rFonts w:hint="eastAsia"/>
        </w:rPr>
        <w:t xml:space="preserve">: </w:t>
      </w:r>
      <w:r w:rsidRPr="006119DA">
        <w:rPr>
          <w:rFonts w:hint="eastAsia"/>
        </w:rPr>
        <w:t>某些行业可能拥有专门构建的数据库，如医疗健康领域的电子病历、金融</w:t>
      </w:r>
      <w:r>
        <w:rPr>
          <w:rFonts w:hint="eastAsia"/>
        </w:rPr>
        <w:t>领域的交易记录等。</w:t>
      </w:r>
    </w:p>
    <w:p w14:paraId="57892F40" w14:textId="77777777" w:rsidR="00AC1460" w:rsidRDefault="00AC1460" w:rsidP="00AC1460">
      <w:pPr>
        <w:pStyle w:val="afff"/>
      </w:pPr>
      <w:r>
        <w:rPr>
          <w:rFonts w:hint="eastAsia"/>
        </w:rPr>
        <w:t>私有数据通常并非专为模型微调而准备，因此在使用前往往需要经过清洗、结构化和标注等预处理步骤。为了构建高质量的领域特定训练集，企业可以根据实际需求，由内部专业团队或</w:t>
      </w:r>
      <w:proofErr w:type="gramStart"/>
      <w:r>
        <w:rPr>
          <w:rFonts w:hint="eastAsia"/>
        </w:rPr>
        <w:t>外部众包</w:t>
      </w:r>
      <w:proofErr w:type="gramEnd"/>
      <w:r>
        <w:rPr>
          <w:rFonts w:hint="eastAsia"/>
        </w:rPr>
        <w:t>平台对原始数据进行系统化整理与标注。</w:t>
      </w:r>
    </w:p>
    <w:p w14:paraId="44E68763" w14:textId="77777777" w:rsidR="00AC1460" w:rsidRPr="00477D23" w:rsidRDefault="00AC1460" w:rsidP="00AC1460">
      <w:pPr>
        <w:pStyle w:val="afff"/>
      </w:pPr>
      <w:r>
        <w:rPr>
          <w:rFonts w:hint="eastAsia"/>
        </w:rPr>
        <w:t>此外，还可以借助自动化工具提升整体效率，例如使用</w:t>
      </w:r>
      <w:r>
        <w:rPr>
          <w:rFonts w:hint="eastAsia"/>
        </w:rPr>
        <w:t xml:space="preserve"> </w:t>
      </w:r>
      <w:hyperlink r:id="rId16" w:history="1">
        <w:r w:rsidRPr="00684BB5">
          <w:rPr>
            <w:rStyle w:val="af0"/>
            <w:rFonts w:hint="eastAsia"/>
          </w:rPr>
          <w:t>Easy Dataset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等开源方案。在人机协同的工作模式下，企业能够更高效地将私有知识转化为高质量的微调数据，从而更有力地支撑模型在特定业务场景中的性能提升。</w:t>
      </w:r>
    </w:p>
    <w:p w14:paraId="5AE4B256" w14:textId="77777777" w:rsidR="00AC1460" w:rsidRPr="003E1D13" w:rsidRDefault="00AC1460" w:rsidP="00AC1460">
      <w:pPr>
        <w:pStyle w:val="a0"/>
      </w:pPr>
      <w:r>
        <w:rPr>
          <w:rFonts w:hint="eastAsia"/>
        </w:rPr>
        <w:t>数据集格式</w:t>
      </w:r>
    </w:p>
    <w:p w14:paraId="129A7120" w14:textId="77777777" w:rsidR="00AC1460" w:rsidRDefault="00AC1460" w:rsidP="00AC1460">
      <w:pPr>
        <w:pStyle w:val="afff"/>
      </w:pPr>
      <w:r w:rsidRPr="00182AB1">
        <w:rPr>
          <w:rFonts w:hint="eastAsia"/>
        </w:rPr>
        <w:t>在大型语言模型的监督微调中，数据集的构建格式至关重要，常见的格式可分为两类：指令式</w:t>
      </w:r>
      <w:r w:rsidRPr="00182AB1">
        <w:rPr>
          <w:rFonts w:hint="eastAsia"/>
        </w:rPr>
        <w:t xml:space="preserve"> </w:t>
      </w:r>
      <w:r w:rsidRPr="00182AB1">
        <w:rPr>
          <w:rFonts w:hint="eastAsia"/>
        </w:rPr>
        <w:t>与</w:t>
      </w:r>
      <w:r w:rsidRPr="00182AB1">
        <w:rPr>
          <w:rFonts w:hint="eastAsia"/>
        </w:rPr>
        <w:t xml:space="preserve"> </w:t>
      </w:r>
      <w:r w:rsidRPr="00182AB1">
        <w:rPr>
          <w:rFonts w:hint="eastAsia"/>
        </w:rPr>
        <w:t>对话式。</w:t>
      </w:r>
    </w:p>
    <w:p w14:paraId="49F290F9" w14:textId="77777777" w:rsidR="00AC1460" w:rsidRPr="0034376F" w:rsidRDefault="00AC1460" w:rsidP="00AC1460">
      <w:pPr>
        <w:pStyle w:val="a1"/>
      </w:pPr>
      <w:r>
        <w:rPr>
          <w:rFonts w:hint="eastAsia"/>
        </w:rPr>
        <w:t>指令式</w:t>
      </w:r>
    </w:p>
    <w:p w14:paraId="79B06AB5" w14:textId="77777777" w:rsidR="00AC1460" w:rsidRPr="0034376F" w:rsidRDefault="00AC1460" w:rsidP="00AC1460">
      <w:pPr>
        <w:pStyle w:val="afff"/>
      </w:pPr>
      <w:r w:rsidRPr="0034376F">
        <w:lastRenderedPageBreak/>
        <w:t>指令式数据</w:t>
      </w:r>
      <w:proofErr w:type="gramStart"/>
      <w:r w:rsidRPr="0034376F">
        <w:t>集用于</w:t>
      </w:r>
      <w:proofErr w:type="gramEnd"/>
      <w:r w:rsidRPr="0034376F">
        <w:t>训练模型执行明确的单轮任务，如翻译、摘要或问答。其典型格式源自斯坦福大学的</w:t>
      </w:r>
      <w:r w:rsidRPr="0034376F">
        <w:t xml:space="preserve"> Alpaca </w:t>
      </w:r>
      <w:r w:rsidRPr="0034376F">
        <w:t>项目，结构简洁、易于使用。</w:t>
      </w:r>
    </w:p>
    <w:p w14:paraId="7FFAA22D" w14:textId="77777777" w:rsidR="00AC1460" w:rsidRPr="009E2511" w:rsidRDefault="00AC1460" w:rsidP="00AC1460">
      <w:pPr>
        <w:pStyle w:val="afff"/>
      </w:pPr>
      <w:r>
        <w:rPr>
          <w:rFonts w:hint="eastAsia"/>
        </w:rPr>
        <w:t>其</w:t>
      </w:r>
      <w:r w:rsidRPr="009E2511">
        <w:t>每条样本包含三个字段：</w:t>
      </w:r>
    </w:p>
    <w:p w14:paraId="4D2CA570" w14:textId="77777777" w:rsidR="00AC1460" w:rsidRPr="009E2511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9E2511">
        <w:t>instruction</w:t>
      </w:r>
      <w:r w:rsidRPr="009E2511">
        <w:t>：描述模型需要执行的任务；</w:t>
      </w:r>
    </w:p>
    <w:p w14:paraId="44D394BA" w14:textId="77777777" w:rsidR="00AC1460" w:rsidRPr="009E2511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9E2511">
        <w:t>input</w:t>
      </w:r>
      <w:r w:rsidRPr="009E2511">
        <w:t>：任务所需的上下文或附加信息；</w:t>
      </w:r>
    </w:p>
    <w:p w14:paraId="03FD71A6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9E2511">
        <w:t>output</w:t>
      </w:r>
      <w:r w:rsidRPr="009E2511">
        <w:t>：模型应生成的正确回答。</w:t>
      </w:r>
    </w:p>
    <w:p w14:paraId="2CFDAB1F" w14:textId="77777777" w:rsidR="00AC1460" w:rsidRPr="009E2511" w:rsidRDefault="00AC1460" w:rsidP="00AC1460">
      <w:pPr>
        <w:pStyle w:val="afff"/>
      </w:pPr>
      <w:r>
        <w:rPr>
          <w:rFonts w:hint="eastAsia"/>
        </w:rPr>
        <w:t>例如：</w:t>
      </w:r>
    </w:p>
    <w:p w14:paraId="1A9A987C" w14:textId="77777777" w:rsidR="00AC1460" w:rsidRPr="00D975C3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D975C3">
        <w:rPr>
          <w:rFonts w:ascii="Consolas" w:hAnsi="Consolas" w:cs="宋体"/>
          <w:color w:val="3B3B3B"/>
          <w:kern w:val="0"/>
          <w:szCs w:val="21"/>
        </w:rPr>
        <w:t>{</w:t>
      </w:r>
    </w:p>
    <w:p w14:paraId="37D886D1" w14:textId="77777777" w:rsidR="00AC1460" w:rsidRPr="00D975C3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D975C3">
        <w:rPr>
          <w:rFonts w:ascii="Consolas" w:hAnsi="Consolas" w:cs="宋体"/>
          <w:color w:val="3B3B3B"/>
          <w:kern w:val="0"/>
          <w:szCs w:val="21"/>
        </w:rPr>
        <w:t xml:space="preserve">  </w:t>
      </w:r>
      <w:r w:rsidRPr="00D975C3">
        <w:rPr>
          <w:rFonts w:ascii="Consolas" w:hAnsi="Consolas" w:cs="宋体"/>
          <w:color w:val="0451A5"/>
          <w:kern w:val="0"/>
          <w:szCs w:val="21"/>
        </w:rPr>
        <w:t>"instruction"</w:t>
      </w:r>
      <w:r w:rsidRPr="00D975C3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D975C3">
        <w:rPr>
          <w:rFonts w:ascii="Consolas" w:hAnsi="Consolas" w:cs="宋体"/>
          <w:color w:val="A31515"/>
          <w:kern w:val="0"/>
          <w:szCs w:val="21"/>
        </w:rPr>
        <w:t>"</w:t>
      </w:r>
      <w:r w:rsidRPr="00D975C3">
        <w:rPr>
          <w:rFonts w:ascii="Consolas" w:hAnsi="Consolas" w:cs="宋体"/>
          <w:color w:val="A31515"/>
          <w:kern w:val="0"/>
          <w:szCs w:val="21"/>
        </w:rPr>
        <w:t>将以下英文翻译成中文</w:t>
      </w:r>
      <w:r w:rsidRPr="00D975C3">
        <w:rPr>
          <w:rFonts w:ascii="Consolas" w:hAnsi="Consolas" w:cs="宋体"/>
          <w:color w:val="A31515"/>
          <w:kern w:val="0"/>
          <w:szCs w:val="21"/>
        </w:rPr>
        <w:t>"</w:t>
      </w:r>
      <w:r w:rsidRPr="00D975C3">
        <w:rPr>
          <w:rFonts w:ascii="Consolas" w:hAnsi="Consolas" w:cs="宋体"/>
          <w:color w:val="3B3B3B"/>
          <w:kern w:val="0"/>
          <w:szCs w:val="21"/>
        </w:rPr>
        <w:t>,</w:t>
      </w:r>
    </w:p>
    <w:p w14:paraId="08B8DB7E" w14:textId="77777777" w:rsidR="00AC1460" w:rsidRPr="00D975C3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D975C3">
        <w:rPr>
          <w:rFonts w:ascii="Consolas" w:hAnsi="Consolas" w:cs="宋体"/>
          <w:color w:val="3B3B3B"/>
          <w:kern w:val="0"/>
          <w:szCs w:val="21"/>
        </w:rPr>
        <w:t xml:space="preserve">  </w:t>
      </w:r>
      <w:r w:rsidRPr="00D975C3">
        <w:rPr>
          <w:rFonts w:ascii="Consolas" w:hAnsi="Consolas" w:cs="宋体"/>
          <w:color w:val="0451A5"/>
          <w:kern w:val="0"/>
          <w:szCs w:val="21"/>
        </w:rPr>
        <w:t>"input"</w:t>
      </w:r>
      <w:r w:rsidRPr="00D975C3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D975C3">
        <w:rPr>
          <w:rFonts w:ascii="Consolas" w:hAnsi="Consolas" w:cs="宋体"/>
          <w:color w:val="A31515"/>
          <w:kern w:val="0"/>
          <w:szCs w:val="21"/>
        </w:rPr>
        <w:t>"Large language models are transforming AI."</w:t>
      </w:r>
      <w:r w:rsidRPr="00D975C3">
        <w:rPr>
          <w:rFonts w:ascii="Consolas" w:hAnsi="Consolas" w:cs="宋体"/>
          <w:color w:val="3B3B3B"/>
          <w:kern w:val="0"/>
          <w:szCs w:val="21"/>
        </w:rPr>
        <w:t>,</w:t>
      </w:r>
    </w:p>
    <w:p w14:paraId="36C922E7" w14:textId="77777777" w:rsidR="00AC1460" w:rsidRPr="00D975C3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D975C3">
        <w:rPr>
          <w:rFonts w:ascii="Consolas" w:hAnsi="Consolas" w:cs="宋体"/>
          <w:color w:val="3B3B3B"/>
          <w:kern w:val="0"/>
          <w:szCs w:val="21"/>
        </w:rPr>
        <w:t xml:space="preserve">  </w:t>
      </w:r>
      <w:r w:rsidRPr="00D975C3">
        <w:rPr>
          <w:rFonts w:ascii="Consolas" w:hAnsi="Consolas" w:cs="宋体"/>
          <w:color w:val="0451A5"/>
          <w:kern w:val="0"/>
          <w:szCs w:val="21"/>
        </w:rPr>
        <w:t>"output"</w:t>
      </w:r>
      <w:r w:rsidRPr="00D975C3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D975C3">
        <w:rPr>
          <w:rFonts w:ascii="Consolas" w:hAnsi="Consolas" w:cs="宋体"/>
          <w:color w:val="A31515"/>
          <w:kern w:val="0"/>
          <w:szCs w:val="21"/>
        </w:rPr>
        <w:t>"</w:t>
      </w:r>
      <w:r w:rsidRPr="00D975C3">
        <w:rPr>
          <w:rFonts w:ascii="Consolas" w:hAnsi="Consolas" w:cs="宋体"/>
          <w:color w:val="A31515"/>
          <w:kern w:val="0"/>
          <w:szCs w:val="21"/>
        </w:rPr>
        <w:t>大语言模型正在改变人工智能。</w:t>
      </w:r>
      <w:r w:rsidRPr="00D975C3">
        <w:rPr>
          <w:rFonts w:ascii="Consolas" w:hAnsi="Consolas" w:cs="宋体"/>
          <w:color w:val="A31515"/>
          <w:kern w:val="0"/>
          <w:szCs w:val="21"/>
        </w:rPr>
        <w:t>"</w:t>
      </w:r>
    </w:p>
    <w:p w14:paraId="5D4CBF40" w14:textId="77777777" w:rsidR="00AC1460" w:rsidRPr="00D975C3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D975C3">
        <w:rPr>
          <w:rFonts w:ascii="Consolas" w:hAnsi="Consolas" w:cs="宋体"/>
          <w:color w:val="3B3B3B"/>
          <w:kern w:val="0"/>
          <w:szCs w:val="21"/>
        </w:rPr>
        <w:t>}</w:t>
      </w:r>
    </w:p>
    <w:p w14:paraId="6451D117" w14:textId="77777777" w:rsidR="00AC1460" w:rsidRDefault="00AC1460" w:rsidP="00AC1460">
      <w:pPr>
        <w:pStyle w:val="afff"/>
      </w:pPr>
      <w:r w:rsidRPr="0034376F">
        <w:t>训练时，这些字段通常</w:t>
      </w:r>
      <w:r>
        <w:rPr>
          <w:rFonts w:hint="eastAsia"/>
        </w:rPr>
        <w:t>会</w:t>
      </w:r>
      <w:r w:rsidRPr="0034376F">
        <w:t>通过</w:t>
      </w:r>
      <w:r>
        <w:rPr>
          <w:rFonts w:hint="eastAsia"/>
        </w:rPr>
        <w:t>一个</w:t>
      </w:r>
      <w:r w:rsidRPr="0034376F">
        <w:t>提示模板（</w:t>
      </w:r>
      <w:r w:rsidRPr="0034376F">
        <w:t>prompt template</w:t>
      </w:r>
      <w:r w:rsidRPr="0034376F">
        <w:t>）组合成</w:t>
      </w:r>
      <w:r>
        <w:rPr>
          <w:rFonts w:hint="eastAsia"/>
        </w:rPr>
        <w:t>结构</w:t>
      </w:r>
      <w:r w:rsidRPr="0034376F">
        <w:t>统一的输入字符串，以帮助模型</w:t>
      </w:r>
      <w:r>
        <w:rPr>
          <w:rFonts w:hint="eastAsia"/>
        </w:rPr>
        <w:t>更好的学习</w:t>
      </w:r>
      <w:r w:rsidRPr="0034376F">
        <w:t>任务指令。</w:t>
      </w:r>
    </w:p>
    <w:p w14:paraId="31CF4D34" w14:textId="77777777" w:rsidR="00AC1460" w:rsidRDefault="00AC1460" w:rsidP="00AC1460">
      <w:pPr>
        <w:pStyle w:val="af3"/>
      </w:pPr>
      <w:r>
        <w:rPr>
          <w:rFonts w:hint="eastAsia"/>
        </w:rPr>
        <w:t xml:space="preserve">### </w:t>
      </w:r>
      <w:r>
        <w:rPr>
          <w:rFonts w:hint="eastAsia"/>
        </w:rPr>
        <w:t>指令：</w:t>
      </w:r>
    </w:p>
    <w:p w14:paraId="78D1824E" w14:textId="77777777" w:rsidR="00AC1460" w:rsidRDefault="00AC1460" w:rsidP="00AC1460">
      <w:pPr>
        <w:pStyle w:val="af3"/>
      </w:pPr>
      <w:r>
        <w:t>{instruction}</w:t>
      </w:r>
    </w:p>
    <w:p w14:paraId="1880CFF1" w14:textId="77777777" w:rsidR="00AC1460" w:rsidRDefault="00AC1460" w:rsidP="00AC1460">
      <w:pPr>
        <w:pStyle w:val="af3"/>
      </w:pPr>
    </w:p>
    <w:p w14:paraId="20B60FB8" w14:textId="77777777" w:rsidR="00AC1460" w:rsidRDefault="00AC1460" w:rsidP="00AC1460">
      <w:pPr>
        <w:pStyle w:val="af3"/>
      </w:pPr>
      <w:r>
        <w:rPr>
          <w:rFonts w:hint="eastAsia"/>
        </w:rPr>
        <w:t xml:space="preserve">### </w:t>
      </w:r>
      <w:r>
        <w:rPr>
          <w:rFonts w:hint="eastAsia"/>
        </w:rPr>
        <w:t>输入：</w:t>
      </w:r>
    </w:p>
    <w:p w14:paraId="0385BE0B" w14:textId="77777777" w:rsidR="00AC1460" w:rsidRDefault="00AC1460" w:rsidP="00AC1460">
      <w:pPr>
        <w:pStyle w:val="af3"/>
      </w:pPr>
      <w:r>
        <w:t>{input}</w:t>
      </w:r>
    </w:p>
    <w:p w14:paraId="3CD86850" w14:textId="77777777" w:rsidR="00AC1460" w:rsidRDefault="00AC1460" w:rsidP="00AC1460">
      <w:pPr>
        <w:pStyle w:val="af3"/>
      </w:pPr>
    </w:p>
    <w:p w14:paraId="5526A75E" w14:textId="77777777" w:rsidR="00AC1460" w:rsidRDefault="00AC1460" w:rsidP="00AC1460">
      <w:pPr>
        <w:pStyle w:val="af3"/>
      </w:pPr>
      <w:r>
        <w:rPr>
          <w:rFonts w:hint="eastAsia"/>
        </w:rPr>
        <w:t xml:space="preserve">### </w:t>
      </w:r>
      <w:r>
        <w:rPr>
          <w:rFonts w:hint="eastAsia"/>
        </w:rPr>
        <w:t>回复：</w:t>
      </w:r>
    </w:p>
    <w:p w14:paraId="46EFA6FA" w14:textId="77777777" w:rsidR="00AC1460" w:rsidRDefault="00AC1460" w:rsidP="00AC1460">
      <w:pPr>
        <w:pStyle w:val="af3"/>
      </w:pPr>
      <w:r>
        <w:t>{output}</w:t>
      </w:r>
    </w:p>
    <w:p w14:paraId="72E598E3" w14:textId="77777777" w:rsidR="00AC1460" w:rsidRDefault="00AC1460" w:rsidP="00AC1460">
      <w:pPr>
        <w:pStyle w:val="a1"/>
      </w:pPr>
      <w:r>
        <w:rPr>
          <w:rFonts w:hint="eastAsia"/>
        </w:rPr>
        <w:t>对话式</w:t>
      </w:r>
    </w:p>
    <w:p w14:paraId="6D273506" w14:textId="77777777" w:rsidR="00AC1460" w:rsidRPr="00405262" w:rsidRDefault="00AC1460" w:rsidP="00AC1460">
      <w:pPr>
        <w:pStyle w:val="afff"/>
      </w:pPr>
      <w:r w:rsidRPr="001730C0">
        <w:rPr>
          <w:rFonts w:hint="eastAsia"/>
        </w:rPr>
        <w:t>对话式数据</w:t>
      </w:r>
      <w:proofErr w:type="gramStart"/>
      <w:r w:rsidRPr="001730C0">
        <w:rPr>
          <w:rFonts w:hint="eastAsia"/>
        </w:rPr>
        <w:t>集</w:t>
      </w:r>
      <w:r>
        <w:rPr>
          <w:rFonts w:hint="eastAsia"/>
        </w:rPr>
        <w:t>用于</w:t>
      </w:r>
      <w:proofErr w:type="gramEnd"/>
      <w:r w:rsidRPr="001730C0">
        <w:rPr>
          <w:rFonts w:hint="eastAsia"/>
        </w:rPr>
        <w:t>训练模型进行多轮对话</w:t>
      </w:r>
      <w:r>
        <w:rPr>
          <w:rFonts w:hint="eastAsia"/>
        </w:rPr>
        <w:t>，例如</w:t>
      </w:r>
      <w:r w:rsidRPr="004C18DE">
        <w:rPr>
          <w:rFonts w:hint="eastAsia"/>
        </w:rPr>
        <w:t>聊天机器人、虚拟助手</w:t>
      </w:r>
      <w:r>
        <w:rPr>
          <w:rFonts w:hint="eastAsia"/>
        </w:rPr>
        <w:t>等。</w:t>
      </w:r>
      <w:r w:rsidRPr="004C18DE">
        <w:t>这类数据通常以消息序列的形式组织，强调发言者角色与对话流程。目前广泛采用的格式主要有</w:t>
      </w:r>
      <w:r w:rsidRPr="004C18DE">
        <w:t xml:space="preserve"> </w:t>
      </w:r>
      <w:proofErr w:type="spellStart"/>
      <w:r w:rsidRPr="004C18DE">
        <w:t>ShareGPT</w:t>
      </w:r>
      <w:proofErr w:type="spellEnd"/>
      <w:r w:rsidRPr="004C18DE">
        <w:t xml:space="preserve"> </w:t>
      </w:r>
      <w:r w:rsidRPr="004C18DE">
        <w:t>格式</w:t>
      </w:r>
      <w:r w:rsidRPr="004C18DE">
        <w:t xml:space="preserve"> </w:t>
      </w:r>
      <w:r w:rsidRPr="004C18DE">
        <w:t>和</w:t>
      </w:r>
      <w:r w:rsidRPr="004C18DE">
        <w:t xml:space="preserve"> OpenAI </w:t>
      </w:r>
      <w:r w:rsidRPr="004C18DE">
        <w:t>格式。</w:t>
      </w:r>
    </w:p>
    <w:p w14:paraId="142A0B10" w14:textId="77777777" w:rsidR="00AC1460" w:rsidRDefault="00AC1460" w:rsidP="00AC1460">
      <w:pPr>
        <w:pStyle w:val="a3"/>
        <w:numPr>
          <w:ilvl w:val="4"/>
          <w:numId w:val="1"/>
        </w:numPr>
        <w:outlineLvl w:val="4"/>
      </w:pPr>
      <w:proofErr w:type="spellStart"/>
      <w:r w:rsidRPr="001F2C45">
        <w:t>ShareGPT</w:t>
      </w:r>
      <w:proofErr w:type="spellEnd"/>
      <w:r w:rsidRPr="001F2C45">
        <w:t xml:space="preserve"> </w:t>
      </w:r>
      <w:r w:rsidRPr="001F2C45">
        <w:t>格式</w:t>
      </w:r>
    </w:p>
    <w:p w14:paraId="2BF71D3C" w14:textId="77777777" w:rsidR="00AC1460" w:rsidRDefault="00AC1460" w:rsidP="00AC1460">
      <w:pPr>
        <w:pStyle w:val="afff"/>
      </w:pPr>
      <w:proofErr w:type="spellStart"/>
      <w:r w:rsidRPr="00F92824">
        <w:t>ShareGPT</w:t>
      </w:r>
      <w:proofErr w:type="spellEnd"/>
      <w:r w:rsidRPr="00F92824">
        <w:t xml:space="preserve"> </w:t>
      </w:r>
      <w:r w:rsidRPr="00F92824">
        <w:t>格式源于用户在社区中分享的与</w:t>
      </w:r>
      <w:r w:rsidRPr="00F92824">
        <w:t xml:space="preserve"> ChatGPT </w:t>
      </w:r>
      <w:r w:rsidRPr="00F92824">
        <w:t>的真实对话记录</w:t>
      </w:r>
      <w:r>
        <w:rPr>
          <w:rFonts w:hint="eastAsia"/>
        </w:rPr>
        <w:t>，常用于保存多轮对</w:t>
      </w:r>
      <w:proofErr w:type="gramStart"/>
      <w:r>
        <w:rPr>
          <w:rFonts w:hint="eastAsia"/>
        </w:rPr>
        <w:t>话数据</w:t>
      </w:r>
      <w:proofErr w:type="gramEnd"/>
      <w:r>
        <w:rPr>
          <w:rFonts w:hint="eastAsia"/>
        </w:rPr>
        <w:t>集。</w:t>
      </w:r>
    </w:p>
    <w:p w14:paraId="42295805" w14:textId="77777777" w:rsidR="00AC1460" w:rsidRDefault="00AC1460" w:rsidP="00AC1460">
      <w:pPr>
        <w:pStyle w:val="afff"/>
      </w:pPr>
      <w:r>
        <w:rPr>
          <w:rFonts w:hint="eastAsia"/>
        </w:rPr>
        <w:t>每条数据样本由一个名为</w:t>
      </w:r>
      <w:r>
        <w:rPr>
          <w:rFonts w:hint="eastAsia"/>
        </w:rPr>
        <w:t xml:space="preserve"> conversations </w:t>
      </w:r>
      <w:r>
        <w:rPr>
          <w:rFonts w:hint="eastAsia"/>
        </w:rPr>
        <w:t>的列表构成，列表中的每个元素代表一次发言，包含两个关键字段：</w:t>
      </w:r>
    </w:p>
    <w:p w14:paraId="47228DC2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from</w:t>
      </w:r>
      <w:r>
        <w:rPr>
          <w:rFonts w:hint="eastAsia"/>
        </w:rPr>
        <w:t>：标识发言者的角色，通常取值为</w:t>
      </w:r>
      <w:r>
        <w:rPr>
          <w:rFonts w:hint="eastAsia"/>
        </w:rPr>
        <w:t xml:space="preserve"> "human"</w:t>
      </w:r>
      <w:r>
        <w:rPr>
          <w:rFonts w:hint="eastAsia"/>
        </w:rPr>
        <w:t>（表示用户）或</w:t>
      </w:r>
      <w:r>
        <w:rPr>
          <w:rFonts w:hint="eastAsia"/>
        </w:rPr>
        <w:t xml:space="preserve"> "</w:t>
      </w:r>
      <w:proofErr w:type="spellStart"/>
      <w:r>
        <w:rPr>
          <w:rFonts w:hint="eastAsia"/>
        </w:rPr>
        <w:t>gpt</w:t>
      </w:r>
      <w:proofErr w:type="spellEnd"/>
      <w:r>
        <w:rPr>
          <w:rFonts w:hint="eastAsia"/>
        </w:rPr>
        <w:t>"</w:t>
      </w:r>
      <w:r>
        <w:rPr>
          <w:rFonts w:hint="eastAsia"/>
        </w:rPr>
        <w:t>（表示模型助手）；</w:t>
      </w:r>
    </w:p>
    <w:p w14:paraId="13A5326E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value</w:t>
      </w:r>
      <w:r>
        <w:rPr>
          <w:rFonts w:hint="eastAsia"/>
        </w:rPr>
        <w:t>：该轮对话的具体文本内容。</w:t>
      </w:r>
      <w:r>
        <w:rPr>
          <w:rFonts w:hint="eastAsia"/>
        </w:rPr>
        <w:t xml:space="preserve"> </w:t>
      </w:r>
    </w:p>
    <w:p w14:paraId="438C6F77" w14:textId="77777777" w:rsidR="00AC1460" w:rsidRDefault="00AC1460" w:rsidP="00AC1460">
      <w:pPr>
        <w:pStyle w:val="afff"/>
      </w:pPr>
      <w:r>
        <w:rPr>
          <w:rFonts w:hint="eastAsia"/>
        </w:rPr>
        <w:t>例如：</w:t>
      </w:r>
    </w:p>
    <w:p w14:paraId="7D9D0956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lastRenderedPageBreak/>
        <w:t>{</w:t>
      </w:r>
    </w:p>
    <w:p w14:paraId="0C7C11AB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</w:t>
      </w:r>
      <w:r w:rsidRPr="00CB7780">
        <w:rPr>
          <w:rFonts w:ascii="Consolas" w:hAnsi="Consolas" w:cs="宋体"/>
          <w:color w:val="0451A5"/>
          <w:kern w:val="0"/>
          <w:szCs w:val="21"/>
        </w:rPr>
        <w:t>"conversations"</w:t>
      </w:r>
      <w:r w:rsidRPr="00CB7780">
        <w:rPr>
          <w:rFonts w:ascii="Consolas" w:hAnsi="Consolas" w:cs="宋体"/>
          <w:color w:val="3B3B3B"/>
          <w:kern w:val="0"/>
          <w:szCs w:val="21"/>
        </w:rPr>
        <w:t>: [</w:t>
      </w:r>
    </w:p>
    <w:p w14:paraId="0EBE967B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{</w:t>
      </w:r>
    </w:p>
    <w:p w14:paraId="409F997E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"from"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"human"</w:t>
      </w:r>
      <w:r w:rsidRPr="00CB7780">
        <w:rPr>
          <w:rFonts w:ascii="Consolas" w:hAnsi="Consolas" w:cs="宋体"/>
          <w:color w:val="3B3B3B"/>
          <w:kern w:val="0"/>
          <w:szCs w:val="21"/>
        </w:rPr>
        <w:t>,</w:t>
      </w:r>
    </w:p>
    <w:p w14:paraId="45D04214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"value"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A31515"/>
          <w:kern w:val="0"/>
          <w:szCs w:val="21"/>
        </w:rPr>
        <w:t>你能解释一下什么是机器学习吗？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</w:p>
    <w:p w14:paraId="6183C1CB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},</w:t>
      </w:r>
    </w:p>
    <w:p w14:paraId="16AE825C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{</w:t>
      </w:r>
    </w:p>
    <w:p w14:paraId="3FCBAF55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"from"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proofErr w:type="spellStart"/>
      <w:r w:rsidRPr="00CB7780">
        <w:rPr>
          <w:rFonts w:ascii="Consolas" w:hAnsi="Consolas" w:cs="宋体"/>
          <w:color w:val="A31515"/>
          <w:kern w:val="0"/>
          <w:szCs w:val="21"/>
        </w:rPr>
        <w:t>gpt</w:t>
      </w:r>
      <w:proofErr w:type="spellEnd"/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3B3B3B"/>
          <w:kern w:val="0"/>
          <w:szCs w:val="21"/>
        </w:rPr>
        <w:t>,</w:t>
      </w:r>
    </w:p>
    <w:p w14:paraId="0412144B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"value"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A31515"/>
          <w:kern w:val="0"/>
          <w:szCs w:val="21"/>
        </w:rPr>
        <w:t>机器学习是人工智能的一个分支，它允许计算机系统通过数据和经验自动改进其性能。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</w:p>
    <w:p w14:paraId="44A12E81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},</w:t>
      </w:r>
    </w:p>
    <w:p w14:paraId="7681D99C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{</w:t>
      </w:r>
    </w:p>
    <w:p w14:paraId="6E863233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"from"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"human"</w:t>
      </w:r>
      <w:r w:rsidRPr="00CB7780">
        <w:rPr>
          <w:rFonts w:ascii="Consolas" w:hAnsi="Consolas" w:cs="宋体"/>
          <w:color w:val="3B3B3B"/>
          <w:kern w:val="0"/>
          <w:szCs w:val="21"/>
        </w:rPr>
        <w:t>,</w:t>
      </w:r>
    </w:p>
    <w:p w14:paraId="2D40CA89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"value"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A31515"/>
          <w:kern w:val="0"/>
          <w:szCs w:val="21"/>
        </w:rPr>
        <w:t>它主要有哪些类型？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</w:p>
    <w:p w14:paraId="29A6B4ED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},</w:t>
      </w:r>
    </w:p>
    <w:p w14:paraId="7B77A2B0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{</w:t>
      </w:r>
    </w:p>
    <w:p w14:paraId="37A93BCA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"from"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proofErr w:type="spellStart"/>
      <w:r w:rsidRPr="00CB7780">
        <w:rPr>
          <w:rFonts w:ascii="Consolas" w:hAnsi="Consolas" w:cs="宋体"/>
          <w:color w:val="A31515"/>
          <w:kern w:val="0"/>
          <w:szCs w:val="21"/>
        </w:rPr>
        <w:t>gpt</w:t>
      </w:r>
      <w:proofErr w:type="spellEnd"/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3B3B3B"/>
          <w:kern w:val="0"/>
          <w:szCs w:val="21"/>
        </w:rPr>
        <w:t>,</w:t>
      </w:r>
    </w:p>
    <w:p w14:paraId="726785FA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CB7780">
        <w:rPr>
          <w:rFonts w:ascii="Consolas" w:hAnsi="Consolas" w:cs="宋体"/>
          <w:color w:val="0451A5"/>
          <w:kern w:val="0"/>
          <w:szCs w:val="21"/>
        </w:rPr>
        <w:t>"value"</w:t>
      </w:r>
      <w:r w:rsidRPr="00CB7780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  <w:r w:rsidRPr="00CB7780">
        <w:rPr>
          <w:rFonts w:ascii="Consolas" w:hAnsi="Consolas" w:cs="宋体"/>
          <w:color w:val="A31515"/>
          <w:kern w:val="0"/>
          <w:szCs w:val="21"/>
        </w:rPr>
        <w:t>主要类型包括监督学习、无监督学习、半监督学习和强化学习等。</w:t>
      </w:r>
      <w:r w:rsidRPr="00CB7780">
        <w:rPr>
          <w:rFonts w:ascii="Consolas" w:hAnsi="Consolas" w:cs="宋体"/>
          <w:color w:val="A31515"/>
          <w:kern w:val="0"/>
          <w:szCs w:val="21"/>
        </w:rPr>
        <w:t>"</w:t>
      </w:r>
    </w:p>
    <w:p w14:paraId="088BC09C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  }</w:t>
      </w:r>
    </w:p>
    <w:p w14:paraId="7468CCA7" w14:textId="77777777" w:rsidR="00AC1460" w:rsidRPr="00CB7780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  ]</w:t>
      </w:r>
    </w:p>
    <w:p w14:paraId="73801468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CB7780">
        <w:rPr>
          <w:rFonts w:ascii="Consolas" w:hAnsi="Consolas" w:cs="宋体"/>
          <w:color w:val="3B3B3B"/>
          <w:kern w:val="0"/>
          <w:szCs w:val="21"/>
        </w:rPr>
        <w:t>}</w:t>
      </w:r>
    </w:p>
    <w:p w14:paraId="139BCFCC" w14:textId="77777777" w:rsidR="00AC1460" w:rsidRDefault="00AC1460" w:rsidP="00AC1460">
      <w:pPr>
        <w:pStyle w:val="a3"/>
        <w:numPr>
          <w:ilvl w:val="4"/>
          <w:numId w:val="1"/>
        </w:numPr>
        <w:outlineLvl w:val="4"/>
      </w:pPr>
      <w:r w:rsidRPr="001F2C45">
        <w:t xml:space="preserve">OpenAI </w:t>
      </w:r>
      <w:r w:rsidRPr="001F2C45">
        <w:t>格式</w:t>
      </w:r>
    </w:p>
    <w:p w14:paraId="5B7F7BE1" w14:textId="77777777" w:rsidR="00AC1460" w:rsidRPr="00B111C0" w:rsidRDefault="00AC1460" w:rsidP="00AC1460">
      <w:pPr>
        <w:pStyle w:val="afff"/>
      </w:pPr>
      <w:r w:rsidRPr="00B111C0">
        <w:t xml:space="preserve">OpenAI </w:t>
      </w:r>
      <w:r w:rsidRPr="00B111C0">
        <w:t>格式是</w:t>
      </w:r>
      <w:r w:rsidRPr="00B111C0">
        <w:t xml:space="preserve"> OpenAI </w:t>
      </w:r>
      <w:r w:rsidRPr="00B111C0">
        <w:t>官方在其</w:t>
      </w:r>
      <w:r w:rsidRPr="00B111C0">
        <w:t xml:space="preserve"> API </w:t>
      </w:r>
      <w:r w:rsidRPr="00B111C0">
        <w:t>微调功能中推广的一种通用消息列表格式，兼具灵活性与表达力，可同时支持单轮和多轮对话。</w:t>
      </w:r>
    </w:p>
    <w:p w14:paraId="44C05E79" w14:textId="77777777" w:rsidR="00AC1460" w:rsidRPr="00B111C0" w:rsidRDefault="00AC1460" w:rsidP="00AC1460">
      <w:pPr>
        <w:pStyle w:val="afff"/>
      </w:pPr>
      <w:r w:rsidRPr="00B111C0">
        <w:t>每个训练样本是一个包含</w:t>
      </w:r>
      <w:r w:rsidRPr="00B111C0">
        <w:t xml:space="preserve"> messages </w:t>
      </w:r>
      <w:r w:rsidRPr="00B111C0">
        <w:t>字段的字典，其中</w:t>
      </w:r>
      <w:r w:rsidRPr="00B111C0">
        <w:t xml:space="preserve"> messages </w:t>
      </w:r>
      <w:r w:rsidRPr="00B111C0">
        <w:t>是一个有序列表，每条消息包含</w:t>
      </w:r>
      <w:r>
        <w:rPr>
          <w:rFonts w:hint="eastAsia"/>
        </w:rPr>
        <w:t>以下字段：</w:t>
      </w:r>
    </w:p>
    <w:p w14:paraId="22F52BD7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B111C0">
        <w:t>role</w:t>
      </w:r>
      <w:r w:rsidRPr="00B111C0">
        <w:t>：发言者角色，常见值包括：</w:t>
      </w:r>
      <w:r>
        <w:rPr>
          <w:rFonts w:hint="eastAsia"/>
        </w:rPr>
        <w:t>system</w:t>
      </w:r>
      <w:r>
        <w:rPr>
          <w:rFonts w:hint="eastAsia"/>
        </w:rPr>
        <w:t>、</w:t>
      </w:r>
      <w:r>
        <w:rPr>
          <w:rFonts w:hint="eastAsia"/>
        </w:rPr>
        <w:t>user</w:t>
      </w:r>
      <w:r>
        <w:rPr>
          <w:rFonts w:hint="eastAsia"/>
        </w:rPr>
        <w:t>和</w:t>
      </w:r>
      <w:r>
        <w:rPr>
          <w:rFonts w:hint="eastAsia"/>
        </w:rPr>
        <w:t>assistant</w:t>
      </w:r>
      <w:r>
        <w:rPr>
          <w:rFonts w:hint="eastAsia"/>
        </w:rPr>
        <w:t>。</w:t>
      </w:r>
    </w:p>
    <w:p w14:paraId="329F8F74" w14:textId="77777777" w:rsidR="00AC1460" w:rsidRPr="00B111C0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B111C0">
        <w:t>content</w:t>
      </w:r>
      <w:r w:rsidRPr="00B111C0">
        <w:t>：消息的具体文本内容。</w:t>
      </w:r>
    </w:p>
    <w:p w14:paraId="2E4F1F65" w14:textId="77777777" w:rsidR="00AC1460" w:rsidRDefault="00AC1460" w:rsidP="00AC1460">
      <w:pPr>
        <w:pStyle w:val="afff"/>
      </w:pPr>
      <w:r>
        <w:rPr>
          <w:rFonts w:hint="eastAsia"/>
        </w:rPr>
        <w:t>例如：</w:t>
      </w:r>
    </w:p>
    <w:p w14:paraId="2C743FC2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{</w:t>
      </w:r>
    </w:p>
    <w:p w14:paraId="02BEB5B2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</w:t>
      </w:r>
      <w:r w:rsidRPr="000A6728">
        <w:rPr>
          <w:rFonts w:ascii="Consolas" w:hAnsi="Consolas" w:cs="宋体"/>
          <w:color w:val="0451A5"/>
          <w:kern w:val="0"/>
          <w:szCs w:val="21"/>
        </w:rPr>
        <w:t>"messages"</w:t>
      </w:r>
      <w:r w:rsidRPr="000A6728">
        <w:rPr>
          <w:rFonts w:ascii="Consolas" w:hAnsi="Consolas" w:cs="宋体"/>
          <w:color w:val="3B3B3B"/>
          <w:kern w:val="0"/>
          <w:szCs w:val="21"/>
        </w:rPr>
        <w:t>: [</w:t>
      </w:r>
    </w:p>
    <w:p w14:paraId="694D1453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  {</w:t>
      </w:r>
    </w:p>
    <w:p w14:paraId="4D11A9DE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"role"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"system"</w:t>
      </w:r>
      <w:r w:rsidRPr="000A6728">
        <w:rPr>
          <w:rFonts w:ascii="Consolas" w:hAnsi="Consolas" w:cs="宋体"/>
          <w:color w:val="3B3B3B"/>
          <w:kern w:val="0"/>
          <w:szCs w:val="21"/>
        </w:rPr>
        <w:t>,</w:t>
      </w:r>
    </w:p>
    <w:p w14:paraId="39AE81D7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"content"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  <w:r w:rsidRPr="000A6728">
        <w:rPr>
          <w:rFonts w:ascii="Consolas" w:hAnsi="Consolas" w:cs="宋体"/>
          <w:color w:val="A31515"/>
          <w:kern w:val="0"/>
          <w:szCs w:val="21"/>
        </w:rPr>
        <w:t>你是一名专业的营养师。你的回答应基于科学知识，提供务实、健康的建议，并避免提供任何医疗诊断。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</w:p>
    <w:p w14:paraId="76B7E6ED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  },</w:t>
      </w:r>
    </w:p>
    <w:p w14:paraId="0822F96D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  {</w:t>
      </w:r>
    </w:p>
    <w:p w14:paraId="40C790A8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"role"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"user"</w:t>
      </w:r>
      <w:r w:rsidRPr="000A6728">
        <w:rPr>
          <w:rFonts w:ascii="Consolas" w:hAnsi="Consolas" w:cs="宋体"/>
          <w:color w:val="3B3B3B"/>
          <w:kern w:val="0"/>
          <w:szCs w:val="21"/>
        </w:rPr>
        <w:t>,</w:t>
      </w:r>
    </w:p>
    <w:p w14:paraId="43055080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"content"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  <w:r w:rsidRPr="000A6728">
        <w:rPr>
          <w:rFonts w:ascii="Consolas" w:hAnsi="Consolas" w:cs="宋体"/>
          <w:color w:val="A31515"/>
          <w:kern w:val="0"/>
          <w:szCs w:val="21"/>
        </w:rPr>
        <w:t>我最近感觉下午很疲惫，有什么健康的零食推荐吗？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</w:p>
    <w:p w14:paraId="3DEE25AD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  },</w:t>
      </w:r>
    </w:p>
    <w:p w14:paraId="74283C41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lastRenderedPageBreak/>
        <w:t>    {</w:t>
      </w:r>
    </w:p>
    <w:p w14:paraId="469C84B8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"role"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"assistant"</w:t>
      </w:r>
      <w:r w:rsidRPr="000A6728">
        <w:rPr>
          <w:rFonts w:ascii="Consolas" w:hAnsi="Consolas" w:cs="宋体"/>
          <w:color w:val="3B3B3B"/>
          <w:kern w:val="0"/>
          <w:szCs w:val="21"/>
        </w:rPr>
        <w:t>,</w:t>
      </w:r>
    </w:p>
    <w:p w14:paraId="7D9C7177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 xml:space="preserve">      </w:t>
      </w:r>
      <w:r w:rsidRPr="000A6728">
        <w:rPr>
          <w:rFonts w:ascii="Consolas" w:hAnsi="Consolas" w:cs="宋体"/>
          <w:color w:val="0451A5"/>
          <w:kern w:val="0"/>
          <w:szCs w:val="21"/>
        </w:rPr>
        <w:t>"content"</w:t>
      </w:r>
      <w:r w:rsidRPr="000A6728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  <w:r w:rsidRPr="000A6728">
        <w:rPr>
          <w:rFonts w:ascii="Consolas" w:hAnsi="Consolas" w:cs="宋体"/>
          <w:color w:val="A31515"/>
          <w:kern w:val="0"/>
          <w:szCs w:val="21"/>
        </w:rPr>
        <w:t>下午感到疲惫是常见的现象，选择正确的零食可以帮助稳定能量水平。以下是一些推荐：</w:t>
      </w:r>
      <w:r w:rsidRPr="000A6728">
        <w:rPr>
          <w:rFonts w:ascii="Consolas" w:hAnsi="Consolas" w:cs="宋体"/>
          <w:color w:val="EE0000"/>
          <w:kern w:val="0"/>
          <w:szCs w:val="21"/>
        </w:rPr>
        <w:t>\n</w:t>
      </w:r>
      <w:r w:rsidRPr="000A6728">
        <w:rPr>
          <w:rFonts w:ascii="Consolas" w:hAnsi="Consolas" w:cs="宋体"/>
          <w:color w:val="A31515"/>
          <w:kern w:val="0"/>
          <w:szCs w:val="21"/>
        </w:rPr>
        <w:t>1.  **</w:t>
      </w:r>
      <w:r w:rsidRPr="000A6728">
        <w:rPr>
          <w:rFonts w:ascii="Consolas" w:hAnsi="Consolas" w:cs="宋体"/>
          <w:color w:val="A31515"/>
          <w:kern w:val="0"/>
          <w:szCs w:val="21"/>
        </w:rPr>
        <w:t>一把坚果和干果</w:t>
      </w:r>
      <w:r w:rsidRPr="000A6728">
        <w:rPr>
          <w:rFonts w:ascii="Consolas" w:hAnsi="Consolas" w:cs="宋体"/>
          <w:color w:val="A31515"/>
          <w:kern w:val="0"/>
          <w:szCs w:val="21"/>
        </w:rPr>
        <w:t>**</w:t>
      </w:r>
      <w:r w:rsidRPr="000A6728">
        <w:rPr>
          <w:rFonts w:ascii="Consolas" w:hAnsi="Consolas" w:cs="宋体"/>
          <w:color w:val="A31515"/>
          <w:kern w:val="0"/>
          <w:szCs w:val="21"/>
        </w:rPr>
        <w:t>：提供健康的脂肪、蛋白质和天然糖分，能快速补充能量。</w:t>
      </w:r>
      <w:r w:rsidRPr="000A6728">
        <w:rPr>
          <w:rFonts w:ascii="Consolas" w:hAnsi="Consolas" w:cs="宋体"/>
          <w:color w:val="EE0000"/>
          <w:kern w:val="0"/>
          <w:szCs w:val="21"/>
        </w:rPr>
        <w:t>\n</w:t>
      </w:r>
      <w:r w:rsidRPr="000A6728">
        <w:rPr>
          <w:rFonts w:ascii="Consolas" w:hAnsi="Consolas" w:cs="宋体"/>
          <w:color w:val="A31515"/>
          <w:kern w:val="0"/>
          <w:szCs w:val="21"/>
        </w:rPr>
        <w:t>2.  **</w:t>
      </w:r>
      <w:r w:rsidRPr="000A6728">
        <w:rPr>
          <w:rFonts w:ascii="Consolas" w:hAnsi="Consolas" w:cs="宋体"/>
          <w:color w:val="A31515"/>
          <w:kern w:val="0"/>
          <w:szCs w:val="21"/>
        </w:rPr>
        <w:t>希腊酸奶</w:t>
      </w:r>
      <w:r w:rsidRPr="000A6728">
        <w:rPr>
          <w:rFonts w:ascii="Consolas" w:hAnsi="Consolas" w:cs="宋体"/>
          <w:color w:val="A31515"/>
          <w:kern w:val="0"/>
          <w:szCs w:val="21"/>
        </w:rPr>
        <w:t>**</w:t>
      </w:r>
      <w:r w:rsidRPr="000A6728">
        <w:rPr>
          <w:rFonts w:ascii="Consolas" w:hAnsi="Consolas" w:cs="宋体"/>
          <w:color w:val="A31515"/>
          <w:kern w:val="0"/>
          <w:szCs w:val="21"/>
        </w:rPr>
        <w:t>：富含蛋白质，能提供持久的饱腹感。</w:t>
      </w:r>
      <w:r w:rsidRPr="000A6728">
        <w:rPr>
          <w:rFonts w:ascii="Consolas" w:hAnsi="Consolas" w:cs="宋体"/>
          <w:color w:val="EE0000"/>
          <w:kern w:val="0"/>
          <w:szCs w:val="21"/>
        </w:rPr>
        <w:t>\n</w:t>
      </w:r>
      <w:r w:rsidRPr="000A6728">
        <w:rPr>
          <w:rFonts w:ascii="Consolas" w:hAnsi="Consolas" w:cs="宋体"/>
          <w:color w:val="A31515"/>
          <w:kern w:val="0"/>
          <w:szCs w:val="21"/>
        </w:rPr>
        <w:t>3.  **</w:t>
      </w:r>
      <w:r w:rsidRPr="000A6728">
        <w:rPr>
          <w:rFonts w:ascii="Consolas" w:hAnsi="Consolas" w:cs="宋体"/>
          <w:color w:val="A31515"/>
          <w:kern w:val="0"/>
          <w:szCs w:val="21"/>
        </w:rPr>
        <w:t>一个苹果或一根香蕉</w:t>
      </w:r>
      <w:r w:rsidRPr="000A6728">
        <w:rPr>
          <w:rFonts w:ascii="Consolas" w:hAnsi="Consolas" w:cs="宋体"/>
          <w:color w:val="A31515"/>
          <w:kern w:val="0"/>
          <w:szCs w:val="21"/>
        </w:rPr>
        <w:t>**</w:t>
      </w:r>
      <w:r w:rsidRPr="000A6728">
        <w:rPr>
          <w:rFonts w:ascii="Consolas" w:hAnsi="Consolas" w:cs="宋体"/>
          <w:color w:val="A31515"/>
          <w:kern w:val="0"/>
          <w:szCs w:val="21"/>
        </w:rPr>
        <w:t>：富含维生素和膳食纤维，是方便的天然能量来源。</w:t>
      </w:r>
      <w:r w:rsidRPr="000A6728">
        <w:rPr>
          <w:rFonts w:ascii="Consolas" w:hAnsi="Consolas" w:cs="宋体"/>
          <w:color w:val="EE0000"/>
          <w:kern w:val="0"/>
          <w:szCs w:val="21"/>
        </w:rPr>
        <w:t>\n</w:t>
      </w:r>
      <w:r w:rsidRPr="000A6728">
        <w:rPr>
          <w:rFonts w:ascii="Consolas" w:hAnsi="Consolas" w:cs="宋体"/>
          <w:color w:val="A31515"/>
          <w:kern w:val="0"/>
          <w:szCs w:val="21"/>
        </w:rPr>
        <w:t>请记得结合充足的水分摄入，因为脱水也会导致疲劳。</w:t>
      </w:r>
      <w:r w:rsidRPr="000A6728">
        <w:rPr>
          <w:rFonts w:ascii="Consolas" w:hAnsi="Consolas" w:cs="宋体"/>
          <w:color w:val="A31515"/>
          <w:kern w:val="0"/>
          <w:szCs w:val="21"/>
        </w:rPr>
        <w:t>"</w:t>
      </w:r>
    </w:p>
    <w:p w14:paraId="75B9CE46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  }</w:t>
      </w:r>
    </w:p>
    <w:p w14:paraId="742B50EF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  ]</w:t>
      </w:r>
    </w:p>
    <w:p w14:paraId="3CCCC441" w14:textId="77777777" w:rsidR="00AC1460" w:rsidRPr="000A6728" w:rsidRDefault="00AC1460" w:rsidP="00AC1460">
      <w:pPr>
        <w:widowControl/>
        <w:shd w:val="clear" w:color="auto" w:fill="ECECEC"/>
        <w:spacing w:line="285" w:lineRule="atLeast"/>
        <w:rPr>
          <w:rFonts w:ascii="Consolas" w:hAnsi="Consolas" w:cs="宋体"/>
          <w:color w:val="3B3B3B"/>
          <w:kern w:val="0"/>
          <w:szCs w:val="21"/>
        </w:rPr>
      </w:pPr>
      <w:r w:rsidRPr="000A6728">
        <w:rPr>
          <w:rFonts w:ascii="Consolas" w:hAnsi="Consolas" w:cs="宋体"/>
          <w:color w:val="3B3B3B"/>
          <w:kern w:val="0"/>
          <w:szCs w:val="21"/>
        </w:rPr>
        <w:t>}</w:t>
      </w:r>
    </w:p>
    <w:p w14:paraId="38C8E943" w14:textId="1691CCF4" w:rsidR="00AC1460" w:rsidRDefault="00AC1460" w:rsidP="005E611B">
      <w:pPr>
        <w:pStyle w:val="afff"/>
      </w:pPr>
      <w:r w:rsidRPr="00111380">
        <w:t>在实际训练中，无论采用哪种原始格式，通常都会通过</w:t>
      </w:r>
      <w:r w:rsidRPr="00111380">
        <w:t xml:space="preserve"> Chat Template</w:t>
      </w:r>
      <w:r w:rsidRPr="00111380">
        <w:t>（</w:t>
      </w:r>
      <w:r>
        <w:rPr>
          <w:rFonts w:hint="eastAsia"/>
        </w:rPr>
        <w:t>例如</w:t>
      </w:r>
      <w:proofErr w:type="spellStart"/>
      <w:r>
        <w:rPr>
          <w:rFonts w:hint="eastAsia"/>
        </w:rPr>
        <w:t>ChatML</w:t>
      </w:r>
      <w:proofErr w:type="spellEnd"/>
      <w:r w:rsidRPr="00111380">
        <w:t>）将多轮消息组织成结构统一的字符串</w:t>
      </w:r>
      <w:r>
        <w:rPr>
          <w:rFonts w:hint="eastAsia"/>
        </w:rPr>
        <w:t>，</w:t>
      </w:r>
      <w:r w:rsidRPr="00111380">
        <w:t>确保模型能够正确解析对话结构并学习交互模式。这一标准化步骤对于提升模型的对话理解与生成能力至关重要。</w:t>
      </w:r>
    </w:p>
    <w:p w14:paraId="32EFC3CC" w14:textId="33373503" w:rsidR="004661A9" w:rsidRDefault="004661A9" w:rsidP="004661A9">
      <w:pPr>
        <w:pStyle w:val="aff5"/>
      </w:pPr>
      <w:r>
        <w:drawing>
          <wp:inline distT="0" distB="0" distL="0" distR="0" wp14:anchorId="67F98E00" wp14:editId="15F797F6">
            <wp:extent cx="5274310" cy="1400175"/>
            <wp:effectExtent l="19050" t="19050" r="21590" b="28575"/>
            <wp:docPr id="16818052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0528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01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312DAD" w14:textId="00A97A96" w:rsidR="00AC1460" w:rsidRDefault="00AC1460" w:rsidP="00AC1460">
      <w:pPr>
        <w:pStyle w:val="a"/>
      </w:pPr>
      <w:r>
        <w:rPr>
          <w:rFonts w:hint="eastAsia"/>
        </w:rPr>
        <w:t>微调方法选择</w:t>
      </w:r>
    </w:p>
    <w:p w14:paraId="44F4800E" w14:textId="77777777" w:rsidR="00AC1460" w:rsidRDefault="00AC1460" w:rsidP="00AC1460">
      <w:pPr>
        <w:pStyle w:val="afff"/>
      </w:pPr>
      <w:r>
        <w:rPr>
          <w:rFonts w:hint="eastAsia"/>
        </w:rPr>
        <w:t>根据是否更新模型全部参数，监督微调（</w:t>
      </w:r>
      <w:r>
        <w:rPr>
          <w:rFonts w:hint="eastAsia"/>
        </w:rPr>
        <w:t>SFT</w:t>
      </w:r>
      <w:r>
        <w:rPr>
          <w:rFonts w:hint="eastAsia"/>
        </w:rPr>
        <w:t>）的方法可分为两类：</w:t>
      </w:r>
    </w:p>
    <w:p w14:paraId="72E16D4D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2"/>
      </w:pPr>
      <w:r w:rsidRPr="006E7DBD">
        <w:rPr>
          <w:rFonts w:hint="eastAsia"/>
          <w:b/>
          <w:bCs/>
        </w:rPr>
        <w:t>全参数微调（</w:t>
      </w:r>
      <w:r w:rsidRPr="006E7DBD">
        <w:rPr>
          <w:rFonts w:hint="eastAsia"/>
          <w:b/>
          <w:bCs/>
        </w:rPr>
        <w:t>Full Fine-tuning</w:t>
      </w:r>
      <w:r w:rsidRPr="006E7DBD">
        <w:rPr>
          <w:rFonts w:hint="eastAsia"/>
          <w:b/>
          <w:bCs/>
        </w:rPr>
        <w:t>）</w:t>
      </w:r>
    </w:p>
    <w:p w14:paraId="4D2B2978" w14:textId="77777777" w:rsidR="00AC1460" w:rsidRDefault="00AC1460" w:rsidP="00AC1460">
      <w:pPr>
        <w:pStyle w:val="a5"/>
        <w:numPr>
          <w:ilvl w:val="0"/>
          <w:numId w:val="2"/>
        </w:numPr>
        <w:ind w:left="0" w:firstLineChars="200" w:firstLine="422"/>
      </w:pPr>
      <w:r w:rsidRPr="006E7DBD">
        <w:rPr>
          <w:rFonts w:hint="eastAsia"/>
          <w:b/>
          <w:bCs/>
        </w:rPr>
        <w:t>参数高效微调（</w:t>
      </w:r>
      <w:r w:rsidRPr="006E7DBD">
        <w:rPr>
          <w:rFonts w:hint="eastAsia"/>
          <w:b/>
          <w:bCs/>
        </w:rPr>
        <w:t>Parameter-Efficient Fine-tuning, PEFT</w:t>
      </w:r>
      <w:r w:rsidRPr="006E7DBD">
        <w:rPr>
          <w:rFonts w:hint="eastAsia"/>
          <w:b/>
          <w:bCs/>
        </w:rPr>
        <w:t>）</w:t>
      </w:r>
    </w:p>
    <w:p w14:paraId="0BE2BC3C" w14:textId="77777777" w:rsidR="00AC1460" w:rsidRDefault="00AC1460" w:rsidP="00AC1460">
      <w:pPr>
        <w:pStyle w:val="a0"/>
      </w:pPr>
      <w:r>
        <w:rPr>
          <w:rFonts w:hint="eastAsia"/>
        </w:rPr>
        <w:t>全参数微调</w:t>
      </w:r>
    </w:p>
    <w:p w14:paraId="145C02E5" w14:textId="77777777" w:rsidR="00AC1460" w:rsidRDefault="00AC1460" w:rsidP="00AC1460">
      <w:pPr>
        <w:pStyle w:val="afff"/>
      </w:pPr>
      <w:r w:rsidRPr="00144BA2">
        <w:rPr>
          <w:rFonts w:hint="eastAsia"/>
        </w:rPr>
        <w:t>全参数微调是一种在微调过程中更新模型全部参数的方法。它能最大限度地适配目标任务，通常获得最优性能</w:t>
      </w:r>
      <w:r>
        <w:rPr>
          <w:rFonts w:hint="eastAsia"/>
        </w:rPr>
        <w:t>。</w:t>
      </w:r>
    </w:p>
    <w:p w14:paraId="28E7CE67" w14:textId="77777777" w:rsidR="00AC1460" w:rsidRPr="00E03F88" w:rsidRDefault="00AC1460" w:rsidP="00AC1460">
      <w:pPr>
        <w:pStyle w:val="afff"/>
      </w:pPr>
      <w:r>
        <w:rPr>
          <w:rFonts w:hint="eastAsia"/>
        </w:rPr>
        <w:t>但由于大语言模型参数量庞大（数十亿至数千亿），全参数微调对显存、</w:t>
      </w:r>
      <w:proofErr w:type="gramStart"/>
      <w:r>
        <w:rPr>
          <w:rFonts w:hint="eastAsia"/>
        </w:rPr>
        <w:t>算力和</w:t>
      </w:r>
      <w:proofErr w:type="gramEnd"/>
      <w:r>
        <w:rPr>
          <w:rFonts w:hint="eastAsia"/>
        </w:rPr>
        <w:t>训练时间要求极高，单设备通常无法承载模型参数、优化</w:t>
      </w:r>
      <w:proofErr w:type="gramStart"/>
      <w:r>
        <w:rPr>
          <w:rFonts w:hint="eastAsia"/>
        </w:rPr>
        <w:t>器状态</w:t>
      </w:r>
      <w:proofErr w:type="gramEnd"/>
      <w:r>
        <w:rPr>
          <w:rFonts w:hint="eastAsia"/>
        </w:rPr>
        <w:t>与激活值，必须依赖分布式训练技术才能实施。</w:t>
      </w:r>
    </w:p>
    <w:p w14:paraId="5FE61CA2" w14:textId="77777777" w:rsidR="00AC1460" w:rsidRDefault="00AC1460" w:rsidP="00AC1460">
      <w:pPr>
        <w:pStyle w:val="afff"/>
      </w:pPr>
      <w:r>
        <w:rPr>
          <w:rFonts w:hint="eastAsia"/>
        </w:rPr>
        <w:t>因此，全参数微调适用于资源充足、对性能要求严苛、且拥有高质量标注数据的场景。在实际应用中，常作为参数高效微调无法满足需求时的高成本备选方案。</w:t>
      </w:r>
    </w:p>
    <w:p w14:paraId="19E55D2D" w14:textId="77777777" w:rsidR="00AC1460" w:rsidRDefault="00AC1460" w:rsidP="00AC1460">
      <w:pPr>
        <w:pStyle w:val="a0"/>
      </w:pPr>
      <w:r>
        <w:rPr>
          <w:rFonts w:hint="eastAsia"/>
        </w:rPr>
        <w:t>参数高效微调</w:t>
      </w:r>
    </w:p>
    <w:p w14:paraId="0F345786" w14:textId="77777777" w:rsidR="00AC1460" w:rsidRPr="006B577B" w:rsidRDefault="00AC1460" w:rsidP="00AC1460">
      <w:pPr>
        <w:pStyle w:val="a1"/>
      </w:pPr>
      <w:r>
        <w:rPr>
          <w:rFonts w:hint="eastAsia"/>
        </w:rPr>
        <w:lastRenderedPageBreak/>
        <w:t>概述</w:t>
      </w:r>
    </w:p>
    <w:p w14:paraId="660E70CA" w14:textId="2F7AD3FB" w:rsidR="00AC1460" w:rsidRDefault="00AC1460" w:rsidP="00AC1460">
      <w:pPr>
        <w:pStyle w:val="afff"/>
      </w:pPr>
      <w:r>
        <w:rPr>
          <w:rFonts w:hint="eastAsia"/>
        </w:rPr>
        <w:t>参数高效微调（</w:t>
      </w:r>
      <w:r>
        <w:rPr>
          <w:rFonts w:hint="eastAsia"/>
        </w:rPr>
        <w:t>Parameter-Efficient Fine-tuning, PEFT</w:t>
      </w:r>
      <w:r>
        <w:rPr>
          <w:rFonts w:hint="eastAsia"/>
        </w:rPr>
        <w:t>）是一系列微调方法，其核</w:t>
      </w:r>
      <w:r w:rsidR="0021199F">
        <w:rPr>
          <w:rFonts w:ascii="Segoe UI Emoji" w:hAnsi="Segoe UI Emoji" w:cs="Segoe UI Emoji" w:hint="eastAsia"/>
        </w:rPr>
        <w:t>心</w:t>
      </w:r>
      <w:r>
        <w:rPr>
          <w:rFonts w:hint="eastAsia"/>
        </w:rPr>
        <w:t>思想是</w:t>
      </w:r>
      <w:r w:rsidRPr="004D292D">
        <w:t>仅更新少量参数或引入少量可训练模块，在显著降低资源消耗的同时，</w:t>
      </w:r>
      <w:r>
        <w:rPr>
          <w:rFonts w:hint="eastAsia"/>
        </w:rPr>
        <w:t>高效适配目标任务。目前，最先进的</w:t>
      </w:r>
      <w:r>
        <w:rPr>
          <w:rFonts w:hint="eastAsia"/>
        </w:rPr>
        <w:t>PEFT</w:t>
      </w:r>
      <w:r>
        <w:rPr>
          <w:rFonts w:hint="eastAsia"/>
        </w:rPr>
        <w:t>方法已经能实现与全参微调相当的性能。</w:t>
      </w:r>
    </w:p>
    <w:p w14:paraId="5309EFAA" w14:textId="77777777" w:rsidR="00AC1460" w:rsidRDefault="00AC1460" w:rsidP="00AC1460">
      <w:pPr>
        <w:pStyle w:val="afff"/>
      </w:pPr>
      <w:r w:rsidRPr="00B549AB">
        <w:t xml:space="preserve">PEFT </w:t>
      </w:r>
      <w:r w:rsidRPr="00B549AB">
        <w:t>的兴起可追溯至</w:t>
      </w:r>
      <w:r w:rsidRPr="00B549AB">
        <w:t xml:space="preserve"> 2019 </w:t>
      </w:r>
      <w:r w:rsidRPr="00B549AB">
        <w:t>年前后。当时以</w:t>
      </w:r>
      <w:r w:rsidRPr="00B549AB">
        <w:t xml:space="preserve"> BERT</w:t>
      </w:r>
      <w:r w:rsidRPr="00B549AB">
        <w:t>、</w:t>
      </w:r>
      <w:r w:rsidRPr="00B549AB">
        <w:t xml:space="preserve">GPT-2 </w:t>
      </w:r>
      <w:r w:rsidRPr="00B549AB">
        <w:t>为代表的</w:t>
      </w:r>
      <w:proofErr w:type="gramStart"/>
      <w:r w:rsidRPr="00B549AB">
        <w:t>预训练</w:t>
      </w:r>
      <w:proofErr w:type="gramEnd"/>
      <w:r w:rsidRPr="00B549AB">
        <w:t>模型规模迅速扩大，传统全参数微调的资源成本逐渐难以承受。伴随模型规模持续膨胀，这种矛盾愈发凸显，由此推动了</w:t>
      </w:r>
      <w:r w:rsidRPr="00B549AB">
        <w:t xml:space="preserve"> PEFT </w:t>
      </w:r>
      <w:r w:rsidRPr="00B549AB">
        <w:t>技术的快速发展，形成了包括</w:t>
      </w:r>
      <w:r w:rsidRPr="00B549AB">
        <w:t xml:space="preserve"> Prompt Tuning</w:t>
      </w:r>
      <w:r w:rsidRPr="00B549AB">
        <w:t>、</w:t>
      </w:r>
      <w:r w:rsidRPr="00B549AB">
        <w:t>Prefix Tuning</w:t>
      </w:r>
      <w:r w:rsidRPr="00B549AB">
        <w:t>、</w:t>
      </w:r>
      <w:r w:rsidRPr="00B549AB">
        <w:t>P-Tuning</w:t>
      </w:r>
      <w:r w:rsidRPr="00B549AB">
        <w:t>、</w:t>
      </w:r>
      <w:r w:rsidRPr="00B549AB">
        <w:t>Adapter</w:t>
      </w:r>
      <w:r w:rsidRPr="00B549AB">
        <w:t>、</w:t>
      </w:r>
      <w:proofErr w:type="spellStart"/>
      <w:r w:rsidRPr="00B549AB">
        <w:t>LoRA</w:t>
      </w:r>
      <w:proofErr w:type="spellEnd"/>
      <w:r w:rsidRPr="00B549AB">
        <w:t xml:space="preserve"> </w:t>
      </w:r>
      <w:r w:rsidRPr="00B549AB">
        <w:t>等多条技术路线</w:t>
      </w:r>
      <w:r>
        <w:rPr>
          <w:rFonts w:hint="eastAsia"/>
        </w:rPr>
        <w:t>，如下图所示：</w:t>
      </w:r>
    </w:p>
    <w:p w14:paraId="3F3C3762" w14:textId="77777777" w:rsidR="00AC1460" w:rsidRDefault="00AC1460" w:rsidP="00AC1460">
      <w:pPr>
        <w:pStyle w:val="aff5"/>
      </w:pPr>
      <w:r>
        <w:drawing>
          <wp:inline distT="0" distB="0" distL="0" distR="0" wp14:anchorId="55E735ED" wp14:editId="220C99B2">
            <wp:extent cx="5274310" cy="4944110"/>
            <wp:effectExtent l="0" t="0" r="2540" b="8890"/>
            <wp:docPr id="5059229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2290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704A" w14:textId="77777777" w:rsidR="00AC1460" w:rsidRPr="009A4CC9" w:rsidRDefault="00AC1460" w:rsidP="00AC1460">
      <w:pPr>
        <w:pStyle w:val="afff"/>
      </w:pPr>
      <w:r w:rsidRPr="009A4CC9">
        <w:t>在众多方法中，</w:t>
      </w:r>
      <w:proofErr w:type="spellStart"/>
      <w:r w:rsidRPr="009A4CC9">
        <w:t>LoRA</w:t>
      </w:r>
      <w:proofErr w:type="spellEnd"/>
      <w:r w:rsidRPr="009A4CC9">
        <w:t>（</w:t>
      </w:r>
      <w:r w:rsidRPr="009A4CC9">
        <w:t>Low-Rank Adaptation</w:t>
      </w:r>
      <w:r w:rsidRPr="009A4CC9">
        <w:t>）因其结构简洁、训练高效、</w:t>
      </w:r>
      <w:r>
        <w:rPr>
          <w:rFonts w:hint="eastAsia"/>
        </w:rPr>
        <w:t>稳定</w:t>
      </w:r>
      <w:r w:rsidRPr="009A4CC9">
        <w:t>，已成为当前大语言模型监督微调（</w:t>
      </w:r>
      <w:r w:rsidRPr="009A4CC9">
        <w:t>SFT</w:t>
      </w:r>
      <w:r w:rsidRPr="009A4CC9">
        <w:t>）的主流选择；其量化版本</w:t>
      </w:r>
      <w:r w:rsidRPr="009A4CC9">
        <w:t xml:space="preserve"> </w:t>
      </w:r>
      <w:proofErr w:type="spellStart"/>
      <w:r w:rsidRPr="009A4CC9">
        <w:t>QLoRA</w:t>
      </w:r>
      <w:proofErr w:type="spellEnd"/>
      <w:r w:rsidRPr="009A4CC9">
        <w:t xml:space="preserve"> </w:t>
      </w:r>
      <w:r>
        <w:rPr>
          <w:rFonts w:hint="eastAsia"/>
        </w:rPr>
        <w:t>（</w:t>
      </w:r>
      <w:r w:rsidRPr="005B32A1">
        <w:t>Quantized</w:t>
      </w:r>
      <w:r>
        <w:rPr>
          <w:rFonts w:hint="eastAsia"/>
        </w:rPr>
        <w:t xml:space="preserve"> </w:t>
      </w:r>
      <w:r w:rsidRPr="009A4CC9">
        <w:t>Low-Rank Adaptation</w:t>
      </w:r>
      <w:r>
        <w:rPr>
          <w:rFonts w:hint="eastAsia"/>
        </w:rPr>
        <w:t>）</w:t>
      </w:r>
      <w:r w:rsidRPr="009A4CC9">
        <w:t>进一步融合量化技术，将微调门槛降至消费级</w:t>
      </w:r>
      <w:r w:rsidRPr="009A4CC9">
        <w:t xml:space="preserve"> GPU </w:t>
      </w:r>
      <w:r w:rsidRPr="009A4CC9">
        <w:t>也可运行的水平。相比之下，其他</w:t>
      </w:r>
      <w:r w:rsidRPr="009A4CC9">
        <w:t xml:space="preserve"> PEFT </w:t>
      </w:r>
      <w:r w:rsidRPr="009A4CC9">
        <w:t>方法因在效率、稳定性或通用性等方面存在局限，已逐渐边缘化。</w:t>
      </w:r>
    </w:p>
    <w:p w14:paraId="2B517783" w14:textId="45BAB0AB" w:rsidR="00AC1460" w:rsidRDefault="00AC1460" w:rsidP="00AC1460">
      <w:pPr>
        <w:pStyle w:val="a1"/>
      </w:pPr>
      <w:proofErr w:type="spellStart"/>
      <w:r>
        <w:rPr>
          <w:rFonts w:hint="eastAsia"/>
        </w:rPr>
        <w:lastRenderedPageBreak/>
        <w:t>LoRA</w:t>
      </w:r>
      <w:proofErr w:type="spellEnd"/>
    </w:p>
    <w:p w14:paraId="6F62B201" w14:textId="77777777" w:rsidR="00AC1460" w:rsidRPr="009F07E1" w:rsidRDefault="00AC1460" w:rsidP="00AC1460">
      <w:pPr>
        <w:pStyle w:val="a3"/>
        <w:numPr>
          <w:ilvl w:val="4"/>
          <w:numId w:val="1"/>
        </w:numPr>
        <w:outlineLvl w:val="4"/>
      </w:pPr>
      <w:r>
        <w:rPr>
          <w:rFonts w:hint="eastAsia"/>
        </w:rPr>
        <w:t>概述</w:t>
      </w:r>
    </w:p>
    <w:p w14:paraId="3853D344" w14:textId="77777777" w:rsidR="00AC1460" w:rsidRPr="0054770B" w:rsidRDefault="00AC1460" w:rsidP="00AC1460">
      <w:pPr>
        <w:pStyle w:val="afff"/>
      </w:pPr>
      <w:proofErr w:type="spellStart"/>
      <w:r w:rsidRPr="0080198C">
        <w:rPr>
          <w:rFonts w:hint="eastAsia"/>
        </w:rPr>
        <w:t>LoRA</w:t>
      </w:r>
      <w:proofErr w:type="spellEnd"/>
      <w:r w:rsidRPr="0080198C">
        <w:rPr>
          <w:rFonts w:hint="eastAsia"/>
        </w:rPr>
        <w:t>（</w:t>
      </w:r>
      <w:r w:rsidRPr="0080198C">
        <w:rPr>
          <w:rFonts w:hint="eastAsia"/>
        </w:rPr>
        <w:t>Low-Rank Adaptation</w:t>
      </w:r>
      <w:r w:rsidRPr="0080198C">
        <w:rPr>
          <w:rFonts w:hint="eastAsia"/>
        </w:rPr>
        <w:t>）是一种高效且广泛使用的参数高效微调方法，由微软研究院于</w:t>
      </w:r>
      <w:r w:rsidRPr="0080198C">
        <w:rPr>
          <w:rFonts w:hint="eastAsia"/>
        </w:rPr>
        <w:t xml:space="preserve"> 2021 </w:t>
      </w:r>
      <w:r w:rsidRPr="0080198C">
        <w:rPr>
          <w:rFonts w:hint="eastAsia"/>
        </w:rPr>
        <w:t>年提出。</w:t>
      </w:r>
      <w:r w:rsidRPr="00BC2421">
        <w:t>因</w:t>
      </w:r>
      <w:r>
        <w:rPr>
          <w:rFonts w:hint="eastAsia"/>
        </w:rPr>
        <w:t>其</w:t>
      </w:r>
      <w:r w:rsidRPr="00BC2421">
        <w:t>训练成本低、适配能力强、推理无额外开销等优势，已成为当前大语言模型监督微调（</w:t>
      </w:r>
      <w:r w:rsidRPr="00BC2421">
        <w:t>SFT</w:t>
      </w:r>
      <w:r w:rsidRPr="00BC2421">
        <w:t>）中最广泛使用的技术</w:t>
      </w:r>
      <w:r>
        <w:rPr>
          <w:rFonts w:hint="eastAsia"/>
        </w:rPr>
        <w:t>。</w:t>
      </w:r>
    </w:p>
    <w:p w14:paraId="02DC97C5" w14:textId="77777777" w:rsidR="00AC1460" w:rsidRDefault="00AC1460" w:rsidP="00AC1460">
      <w:pPr>
        <w:pStyle w:val="a3"/>
        <w:numPr>
          <w:ilvl w:val="4"/>
          <w:numId w:val="1"/>
        </w:numPr>
        <w:outlineLvl w:val="4"/>
      </w:pPr>
      <w:r>
        <w:rPr>
          <w:rFonts w:hint="eastAsia"/>
        </w:rPr>
        <w:t>原理</w:t>
      </w:r>
    </w:p>
    <w:p w14:paraId="63B71FA7" w14:textId="5F7D1B79" w:rsidR="00AC1460" w:rsidRPr="007522D9" w:rsidRDefault="00AC1460" w:rsidP="00AC1460">
      <w:pPr>
        <w:pStyle w:val="afff"/>
      </w:pPr>
      <w:r w:rsidRPr="007522D9">
        <w:t>在传统的全参数微调（</w:t>
      </w:r>
      <w:r w:rsidRPr="007522D9">
        <w:t>Full Fine-tuning</w:t>
      </w:r>
      <w:r w:rsidRPr="007522D9">
        <w:t>）中，模型中的某个</w:t>
      </w:r>
      <w:r w:rsidR="006318C6">
        <w:rPr>
          <w:rFonts w:hint="eastAsia"/>
        </w:rPr>
        <w:t>参数</w:t>
      </w:r>
      <w:r w:rsidRPr="007522D9">
        <w:t>矩阵</w:t>
      </w:r>
      <w:r w:rsidRPr="007522D9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d×k</m:t>
            </m:r>
          </m:sup>
        </m:sSup>
      </m:oMath>
      <w:r w:rsidRPr="007522D9">
        <w:t>会在训练过程中被更新为：</w:t>
      </w:r>
    </w:p>
    <w:p w14:paraId="034647A1" w14:textId="5D93CD44" w:rsidR="00AC1460" w:rsidRPr="007522D9" w:rsidRDefault="00AC1460" w:rsidP="00AC1460">
      <w:pPr>
        <w:pStyle w:val="afff"/>
      </w:pPr>
      <m:oMathPara>
        <m:oMath>
          <m:r>
            <w:rPr>
              <w:rFonts w:ascii="Cambria Math" w:hAnsi="Cambria Math"/>
            </w:rPr>
            <m:t>W=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W</m:t>
          </m:r>
        </m:oMath>
      </m:oMathPara>
    </w:p>
    <w:p w14:paraId="3A369C91" w14:textId="77777777" w:rsidR="00AC1460" w:rsidRPr="007522D9" w:rsidRDefault="00AC1460" w:rsidP="00AC1460">
      <w:pPr>
        <w:pStyle w:val="afff"/>
      </w:pPr>
      <w:r w:rsidRPr="007522D9">
        <w:t>其中</w:t>
      </w:r>
      <w:r w:rsidRPr="007522D9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W</m:t>
        </m:r>
      </m:oMath>
      <w:r w:rsidRPr="007522D9">
        <w:t>是微调阶段需要学习的完整增量矩阵。</w:t>
      </w:r>
    </w:p>
    <w:p w14:paraId="5C213F8B" w14:textId="765E5910" w:rsidR="00AC1460" w:rsidRPr="007522D9" w:rsidRDefault="00AC1460" w:rsidP="00AC1460">
      <w:pPr>
        <w:pStyle w:val="afff"/>
      </w:pP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t>的作者在实践中观察到：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W</m:t>
        </m:r>
      </m:oMath>
      <w:r w:rsidRPr="007522D9">
        <w:t xml:space="preserve"> </w:t>
      </w:r>
      <w:r w:rsidRPr="007522D9">
        <w:t>往往具有</w:t>
      </w:r>
      <w:r w:rsidRPr="00B2170F">
        <w:rPr>
          <w:b/>
          <w:bCs/>
        </w:rPr>
        <w:t>低</w:t>
      </w:r>
      <w:proofErr w:type="gramStart"/>
      <w:r w:rsidRPr="00B2170F">
        <w:rPr>
          <w:b/>
          <w:bCs/>
        </w:rPr>
        <w:t>秩</w:t>
      </w:r>
      <w:proofErr w:type="gramEnd"/>
      <w:r w:rsidRPr="00B2170F">
        <w:rPr>
          <w:b/>
          <w:bCs/>
        </w:rPr>
        <w:t>结构</w:t>
      </w:r>
      <w:r w:rsidRPr="007522D9">
        <w:t>，也就是说它的有效自由度远低于其表面维度。基于这一关键现象，</w:t>
      </w: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t>将</w:t>
      </w:r>
      <w:r w:rsidRPr="007522D9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W</m:t>
        </m:r>
      </m:oMath>
      <w:r w:rsidRPr="007522D9">
        <w:t>近似分解为两个低</w:t>
      </w:r>
      <w:proofErr w:type="gramStart"/>
      <w:r w:rsidRPr="007522D9">
        <w:t>秩</w:t>
      </w:r>
      <w:proofErr w:type="gramEnd"/>
      <w:r w:rsidRPr="007522D9">
        <w:t>矩阵的乘积：</w:t>
      </w:r>
    </w:p>
    <w:p w14:paraId="028F9250" w14:textId="77777777" w:rsidR="00AC1460" w:rsidRPr="007522D9" w:rsidRDefault="00AC1460" w:rsidP="00AC1460">
      <w:pPr>
        <w:pStyle w:val="afff"/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W≈AB,A∈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d×r</m:t>
              </m:r>
            </m:sup>
          </m:sSup>
          <m:r>
            <w:rPr>
              <w:rFonts w:ascii="Cambria Math" w:hAnsi="Cambria Math"/>
            </w:rPr>
            <m:t>,</m:t>
          </m:r>
          <m:r>
            <m:rPr>
              <m:nor/>
            </m:rPr>
            <m:t>  </m:t>
          </m:r>
          <m:r>
            <w:rPr>
              <w:rFonts w:ascii="Cambria Math" w:hAnsi="Cambria Math"/>
            </w:rPr>
            <m:t>B∈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r×k</m:t>
              </m:r>
            </m:sup>
          </m:sSup>
          <m:r>
            <w:rPr>
              <w:rFonts w:ascii="Cambria Math" w:hAnsi="Cambria Math"/>
            </w:rPr>
            <m:t>,</m:t>
          </m:r>
        </m:oMath>
      </m:oMathPara>
    </w:p>
    <w:p w14:paraId="58ECC03B" w14:textId="77777777" w:rsidR="00AC1460" w:rsidRPr="007522D9" w:rsidRDefault="00AC1460" w:rsidP="00AC1460">
      <w:pPr>
        <w:pStyle w:val="afff"/>
      </w:pPr>
      <w:r w:rsidRPr="007522D9">
        <w:t>其中</w:t>
      </w:r>
      <w:r w:rsidRPr="007522D9">
        <w:t xml:space="preserve"> </w:t>
      </w:r>
      <m:oMath>
        <m:r>
          <w:rPr>
            <w:rFonts w:ascii="Cambria Math" w:hAnsi="Cambria Math"/>
          </w:rPr>
          <m:t>r≪</m:t>
        </m:r>
        <m:r>
          <m:rPr>
            <m:sty m:val="p"/>
          </m:rPr>
          <w:rPr>
            <w:rFonts w:ascii="Cambria Math" w:hAnsi="Cambria Math"/>
          </w:rPr>
          <m:t>min</m:t>
        </m:r>
        <m:r>
          <w:rPr>
            <w:rFonts w:ascii="Cambria Math" w:hAnsi="Cambria Math"/>
          </w:rPr>
          <m:t>⁡(d,k)</m:t>
        </m:r>
      </m:oMath>
      <w:r w:rsidRPr="007522D9">
        <w:t>，通常取</w:t>
      </w:r>
      <w:r w:rsidRPr="007522D9">
        <w:t xml:space="preserve"> 4</w:t>
      </w:r>
      <w:r w:rsidRPr="007522D9">
        <w:t>、</w:t>
      </w:r>
      <w:r w:rsidRPr="007522D9">
        <w:t xml:space="preserve">8 </w:t>
      </w:r>
      <w:r w:rsidRPr="007522D9">
        <w:t>或</w:t>
      </w:r>
      <w:r w:rsidRPr="007522D9">
        <w:t xml:space="preserve"> 16 </w:t>
      </w:r>
      <w:r w:rsidRPr="007522D9">
        <w:t>等远小于原始维度的数值。这样，微调后的权重矩阵可写为：</w:t>
      </w:r>
    </w:p>
    <w:p w14:paraId="0D9787FB" w14:textId="77777777" w:rsidR="00AC1460" w:rsidRPr="00E24B2C" w:rsidRDefault="00AC1460" w:rsidP="00AC1460">
      <w:pPr>
        <w:pStyle w:val="afff"/>
      </w:pPr>
      <m:oMathPara>
        <m:oMath>
          <m:r>
            <w:rPr>
              <w:rFonts w:ascii="Cambria Math" w:hAnsi="Cambria Math"/>
            </w:rPr>
            <m:t>W=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+AB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9486BEC" w14:textId="77777777" w:rsidR="00AC1460" w:rsidRPr="00E24B2C" w:rsidRDefault="00AC1460" w:rsidP="00AC1460">
      <w:pPr>
        <w:pStyle w:val="afff"/>
      </w:pPr>
      <w:r>
        <w:rPr>
          <w:rFonts w:hint="eastAsia"/>
        </w:rPr>
        <w:t>如下图所示：</w:t>
      </w:r>
    </w:p>
    <w:p w14:paraId="3A60F801" w14:textId="77777777" w:rsidR="00AC1460" w:rsidRPr="007522D9" w:rsidRDefault="00AC1460" w:rsidP="00AC1460">
      <w:pPr>
        <w:pStyle w:val="aff5"/>
      </w:pPr>
      <w:r>
        <w:drawing>
          <wp:inline distT="0" distB="0" distL="0" distR="0" wp14:anchorId="5870F7E9" wp14:editId="00E392F8">
            <wp:extent cx="1840865" cy="1592639"/>
            <wp:effectExtent l="0" t="0" r="6985" b="7620"/>
            <wp:docPr id="19210148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148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1511" cy="161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0BD7" w14:textId="77777777" w:rsidR="00AC1460" w:rsidRPr="007522D9" w:rsidRDefault="00AC1460" w:rsidP="00AC1460">
      <w:pPr>
        <w:pStyle w:val="afff"/>
      </w:pPr>
      <w:r w:rsidRPr="007522D9">
        <w:t>在训练过程中，</w:t>
      </w: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rPr>
          <w:b/>
          <w:bCs/>
        </w:rPr>
        <w:t>完全冻结原始权重</w:t>
      </w:r>
      <w:r w:rsidRPr="007522D9">
        <w:rPr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7522D9">
        <w:t>，仅对新增的低</w:t>
      </w:r>
      <w:proofErr w:type="gramStart"/>
      <w:r w:rsidRPr="007522D9">
        <w:t>秩</w:t>
      </w:r>
      <w:proofErr w:type="gramEnd"/>
      <w:r w:rsidRPr="007522D9">
        <w:t>矩阵</w:t>
      </w:r>
      <w:r w:rsidRPr="007522D9">
        <w:t xml:space="preserve"> </w:t>
      </w:r>
      <m:oMath>
        <m:r>
          <w:rPr>
            <w:rFonts w:ascii="Cambria Math" w:hAnsi="Cambria Math"/>
          </w:rPr>
          <m:t>A</m:t>
        </m:r>
      </m:oMath>
      <w:r w:rsidRPr="007522D9">
        <w:t>和</w:t>
      </w:r>
      <w:r w:rsidRPr="007522D9">
        <w:t xml:space="preserve"> </w:t>
      </w:r>
      <m:oMath>
        <m:r>
          <w:rPr>
            <w:rFonts w:ascii="Cambria Math" w:hAnsi="Cambria Math"/>
          </w:rPr>
          <m:t>B</m:t>
        </m:r>
      </m:oMath>
      <w:r w:rsidRPr="007522D9">
        <w:t>进行优化。这大幅减少了需要更新的参数量，同时也避免了对大规模模型权重的直接修改，使微调过程更加轻量、高效。</w:t>
      </w:r>
    </w:p>
    <w:p w14:paraId="502E09E7" w14:textId="77777777" w:rsidR="00AC1460" w:rsidRDefault="00AC1460" w:rsidP="00AC1460">
      <w:pPr>
        <w:pStyle w:val="afff"/>
      </w:pPr>
      <w:r w:rsidRPr="007522D9">
        <w:t>在推理阶段，低</w:t>
      </w:r>
      <w:proofErr w:type="gramStart"/>
      <w:r w:rsidRPr="007522D9">
        <w:t>秩</w:t>
      </w:r>
      <w:proofErr w:type="gramEnd"/>
      <w:r w:rsidRPr="007522D9">
        <w:t>增量</w:t>
      </w:r>
      <w:r w:rsidRPr="007522D9">
        <w:t xml:space="preserve"> </w:t>
      </w:r>
      <m:oMath>
        <m:r>
          <w:rPr>
            <w:rFonts w:ascii="Cambria Math" w:hAnsi="Cambria Math"/>
          </w:rPr>
          <m:t>AB</m:t>
        </m:r>
      </m:oMath>
      <w:r w:rsidRPr="007522D9">
        <w:t>可以无缝合并回原始权重</w:t>
      </w:r>
      <w:r w:rsidRPr="007522D9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7522D9">
        <w:t>中，不会引入额外的计算复杂度，因此</w:t>
      </w:r>
      <w:r w:rsidRPr="007522D9">
        <w:t xml:space="preserve"> </w:t>
      </w: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t>的高效性不仅体现在训练中，也体现在推理过程中。</w:t>
      </w:r>
      <w:r>
        <w:rPr>
          <w:rFonts w:hint="eastAsia"/>
        </w:rPr>
        <w:t>如下图所示：</w:t>
      </w:r>
    </w:p>
    <w:p w14:paraId="113EB1BF" w14:textId="77777777" w:rsidR="00AC1460" w:rsidRPr="00D52E9E" w:rsidRDefault="00AC1460" w:rsidP="00AC1460">
      <w:pPr>
        <w:pStyle w:val="aff5"/>
      </w:pPr>
      <w:r>
        <w:rPr>
          <w:rFonts w:hint="eastAsia"/>
        </w:rPr>
        <w:lastRenderedPageBreak/>
        <w:drawing>
          <wp:inline distT="0" distB="0" distL="0" distR="0" wp14:anchorId="3589E818" wp14:editId="0699BCD0">
            <wp:extent cx="5274310" cy="2233295"/>
            <wp:effectExtent l="0" t="0" r="2540" b="0"/>
            <wp:docPr id="901702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A329" w14:textId="77777777" w:rsidR="00AC1460" w:rsidRPr="007522D9" w:rsidRDefault="00AC1460" w:rsidP="00AC1460">
      <w:pPr>
        <w:pStyle w:val="afff"/>
      </w:pPr>
      <w:r w:rsidRPr="007522D9">
        <w:t>由于</w:t>
      </w:r>
      <w:proofErr w:type="gramStart"/>
      <w:r w:rsidRPr="007522D9">
        <w:t>秩</w:t>
      </w:r>
      <w:proofErr w:type="gramEnd"/>
      <w:r w:rsidRPr="007522D9">
        <w:t xml:space="preserve"> </w:t>
      </w:r>
      <m:oMath>
        <m:r>
          <w:rPr>
            <w:rFonts w:ascii="Cambria Math" w:hAnsi="Cambria Math"/>
          </w:rPr>
          <m:t>r</m:t>
        </m:r>
      </m:oMath>
      <w:r w:rsidRPr="007522D9">
        <w:t>很小，</w:t>
      </w: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t>的参数开销和计算成本都极低。例如，对</w:t>
      </w:r>
      <w:r w:rsidRPr="007522D9">
        <w:t xml:space="preserve"> </w:t>
      </w:r>
      <m:oMath>
        <m:r>
          <w:rPr>
            <w:rFonts w:ascii="Cambria Math" w:hAnsi="Cambria Math"/>
          </w:rPr>
          <m:t>d=k=4096</m:t>
        </m:r>
      </m:oMath>
      <w:r w:rsidRPr="007522D9">
        <w:t>的权重矩阵进行全参数更新需要约</w:t>
      </w:r>
      <w:r w:rsidRPr="007522D9">
        <w:t xml:space="preserve"> 16M </w:t>
      </w:r>
      <w:proofErr w:type="gramStart"/>
      <w:r w:rsidRPr="007522D9">
        <w:t>个</w:t>
      </w:r>
      <w:proofErr w:type="gramEnd"/>
      <w:r w:rsidRPr="007522D9">
        <w:t>参数，而采用</w:t>
      </w:r>
      <w:r w:rsidRPr="007522D9">
        <w:t xml:space="preserve"> </w:t>
      </w:r>
      <w:proofErr w:type="spellStart"/>
      <w:r w:rsidRPr="007522D9">
        <w:t>LoRA</w:t>
      </w:r>
      <w:proofErr w:type="spellEnd"/>
      <w:r w:rsidRPr="007522D9">
        <w:t>（如</w:t>
      </w:r>
      <w:r w:rsidRPr="007522D9">
        <w:t xml:space="preserve"> </w:t>
      </w:r>
      <m:oMath>
        <m:r>
          <w:rPr>
            <w:rFonts w:ascii="Cambria Math" w:hAnsi="Cambria Math"/>
          </w:rPr>
          <m:t>r=8</m:t>
        </m:r>
      </m:oMath>
      <w:r w:rsidRPr="007522D9">
        <w:t>）时，仅需：</w:t>
      </w:r>
    </w:p>
    <w:p w14:paraId="7DC12D43" w14:textId="77777777" w:rsidR="00AC1460" w:rsidRPr="007522D9" w:rsidRDefault="00AC1460" w:rsidP="00AC1460">
      <w:pPr>
        <w:pStyle w:val="afff"/>
      </w:pPr>
      <m:oMathPara>
        <m:oMath>
          <m:r>
            <w:rPr>
              <w:rFonts w:ascii="Cambria Math" w:hAnsi="Cambria Math"/>
            </w:rPr>
            <m:t>4096×8+8×4096=65,536</m:t>
          </m:r>
        </m:oMath>
      </m:oMathPara>
    </w:p>
    <w:p w14:paraId="76F26D94" w14:textId="77777777" w:rsidR="00AC1460" w:rsidRDefault="00AC1460" w:rsidP="00AC1460">
      <w:pPr>
        <w:pStyle w:val="afff"/>
      </w:pPr>
      <w:proofErr w:type="gramStart"/>
      <w:r w:rsidRPr="007522D9">
        <w:t>个</w:t>
      </w:r>
      <w:proofErr w:type="gramEnd"/>
      <w:r w:rsidRPr="007522D9">
        <w:t>参数，占原始权重的仅约</w:t>
      </w:r>
      <w:r w:rsidRPr="007522D9">
        <w:t xml:space="preserve"> 0.4%</w:t>
      </w:r>
      <w:r w:rsidRPr="007522D9">
        <w:t>。这种数量级的压缩使得在有限资源下微调大模型成为可能，也使得在多个任务之间共享底层模型、仅保存轻量级</w:t>
      </w:r>
      <w:r w:rsidRPr="007522D9">
        <w:t xml:space="preserve"> </w:t>
      </w:r>
      <w:proofErr w:type="spellStart"/>
      <w:r w:rsidRPr="007522D9">
        <w:t>LoRA</w:t>
      </w:r>
      <w:proofErr w:type="spellEnd"/>
      <w:r w:rsidRPr="007522D9">
        <w:t xml:space="preserve"> </w:t>
      </w:r>
      <w:r w:rsidRPr="007522D9">
        <w:t>适配器成为现实。</w:t>
      </w:r>
    </w:p>
    <w:p w14:paraId="2F4338AD" w14:textId="77777777" w:rsidR="00AC1460" w:rsidRDefault="00AC1460" w:rsidP="00AC1460">
      <w:pPr>
        <w:pStyle w:val="a1"/>
      </w:pPr>
      <w:proofErr w:type="spellStart"/>
      <w:r>
        <w:rPr>
          <w:rFonts w:hint="eastAsia"/>
        </w:rPr>
        <w:t>Q</w:t>
      </w:r>
      <w:r>
        <w:t>l</w:t>
      </w:r>
      <w:r>
        <w:rPr>
          <w:rFonts w:hint="eastAsia"/>
        </w:rPr>
        <w:t>oRA</w:t>
      </w:r>
      <w:proofErr w:type="spellEnd"/>
    </w:p>
    <w:p w14:paraId="40E20942" w14:textId="77777777" w:rsidR="00AC1460" w:rsidRDefault="00AC1460" w:rsidP="00AC1460">
      <w:pPr>
        <w:pStyle w:val="a3"/>
        <w:numPr>
          <w:ilvl w:val="4"/>
          <w:numId w:val="1"/>
        </w:numPr>
        <w:outlineLvl w:val="4"/>
      </w:pPr>
      <w:r w:rsidRPr="002D3B86">
        <w:rPr>
          <w:rStyle w:val="ac"/>
        </w:rPr>
        <w:t>概述</w:t>
      </w:r>
    </w:p>
    <w:p w14:paraId="3A89FC99" w14:textId="3436E0CB" w:rsidR="00AC1460" w:rsidRDefault="00AC1460" w:rsidP="00AC1460">
      <w:pPr>
        <w:pStyle w:val="afff"/>
      </w:pPr>
      <w:proofErr w:type="spellStart"/>
      <w:r w:rsidRPr="00B2170F">
        <w:t>QLoRA</w:t>
      </w:r>
      <w:proofErr w:type="spellEnd"/>
      <w:r w:rsidRPr="002D3B86">
        <w:t>（</w:t>
      </w:r>
      <w:r w:rsidRPr="002D3B86">
        <w:t>Quantized Low-Rank Adaptation</w:t>
      </w:r>
      <w:r w:rsidRPr="002D3B86">
        <w:t>）是</w:t>
      </w:r>
      <w:r w:rsidRPr="002D3B86">
        <w:t xml:space="preserve"> </w:t>
      </w:r>
      <w:proofErr w:type="spellStart"/>
      <w:r w:rsidRPr="002D3B86">
        <w:t>LoRA</w:t>
      </w:r>
      <w:proofErr w:type="spellEnd"/>
      <w:r w:rsidRPr="002D3B86">
        <w:t xml:space="preserve"> </w:t>
      </w:r>
      <w:r w:rsidRPr="002D3B86">
        <w:t>的量化增强版本，由华盛顿大学和微软研究院于</w:t>
      </w:r>
      <w:r w:rsidRPr="002D3B86">
        <w:t xml:space="preserve"> 2023 </w:t>
      </w:r>
      <w:r w:rsidRPr="002D3B86">
        <w:t>年提出。</w:t>
      </w:r>
      <w:proofErr w:type="spellStart"/>
      <w:r w:rsidRPr="002D3B86">
        <w:t>QLoRA</w:t>
      </w:r>
      <w:proofErr w:type="spellEnd"/>
      <w:r w:rsidRPr="002D3B86">
        <w:t xml:space="preserve"> </w:t>
      </w:r>
      <w:r w:rsidRPr="002D3B86">
        <w:t>在</w:t>
      </w:r>
      <w:r w:rsidRPr="002D3B86">
        <w:t xml:space="preserve"> </w:t>
      </w:r>
      <w:proofErr w:type="spellStart"/>
      <w:r w:rsidRPr="002D3B86">
        <w:t>LoRA</w:t>
      </w:r>
      <w:proofErr w:type="spellEnd"/>
      <w:r w:rsidRPr="002D3B86">
        <w:t xml:space="preserve"> </w:t>
      </w:r>
      <w:r w:rsidRPr="002D3B86">
        <w:t>的基础上引入</w:t>
      </w:r>
      <w:r w:rsidRPr="002D3B86">
        <w:t xml:space="preserve"> 4-bit </w:t>
      </w:r>
      <w:r w:rsidRPr="002D3B86">
        <w:t>量化技术，在几乎不损失性能的前提下，将大语言模型微调的硬件门槛大幅降低，使得数十亿参数级别的模型可在单张消费级</w:t>
      </w:r>
      <w:r w:rsidRPr="002D3B86">
        <w:t xml:space="preserve"> GPU</w:t>
      </w:r>
      <w:r w:rsidRPr="002D3B86">
        <w:t>（如</w:t>
      </w:r>
      <w:r w:rsidRPr="002D3B86">
        <w:t xml:space="preserve"> RTX 3090/4090</w:t>
      </w:r>
      <w:r w:rsidRPr="002D3B86">
        <w:t>）上完成高效微调。</w:t>
      </w:r>
    </w:p>
    <w:p w14:paraId="5AAC4855" w14:textId="77777777" w:rsidR="00AC1460" w:rsidRDefault="00AC1460" w:rsidP="00AC1460">
      <w:pPr>
        <w:pStyle w:val="a3"/>
        <w:numPr>
          <w:ilvl w:val="4"/>
          <w:numId w:val="1"/>
        </w:numPr>
        <w:outlineLvl w:val="4"/>
      </w:pPr>
      <w:r>
        <w:rPr>
          <w:rFonts w:hint="eastAsia"/>
        </w:rPr>
        <w:t>原理</w:t>
      </w:r>
    </w:p>
    <w:p w14:paraId="1E5FBB0C" w14:textId="77777777" w:rsidR="00AC1460" w:rsidRDefault="00AC1460" w:rsidP="00AC1460">
      <w:pPr>
        <w:pStyle w:val="afff"/>
      </w:pPr>
      <w:proofErr w:type="spellStart"/>
      <w:r w:rsidRPr="00290C94">
        <w:rPr>
          <w:rFonts w:hint="eastAsia"/>
        </w:rPr>
        <w:t>QLoRA</w:t>
      </w:r>
      <w:proofErr w:type="spellEnd"/>
      <w:r w:rsidRPr="00290C94">
        <w:rPr>
          <w:rFonts w:hint="eastAsia"/>
        </w:rPr>
        <w:t xml:space="preserve"> </w:t>
      </w:r>
      <w:r w:rsidRPr="00290C94">
        <w:rPr>
          <w:rFonts w:hint="eastAsia"/>
        </w:rPr>
        <w:t>的核心思想是：先对</w:t>
      </w:r>
      <w:proofErr w:type="gramStart"/>
      <w:r w:rsidRPr="00290C94">
        <w:rPr>
          <w:rFonts w:hint="eastAsia"/>
        </w:rPr>
        <w:t>预训练</w:t>
      </w:r>
      <w:proofErr w:type="gramEnd"/>
      <w:r w:rsidRPr="00290C94">
        <w:rPr>
          <w:rFonts w:hint="eastAsia"/>
        </w:rPr>
        <w:t>模型权重进行</w:t>
      </w:r>
      <w:r w:rsidRPr="00290C94">
        <w:rPr>
          <w:rFonts w:hint="eastAsia"/>
        </w:rPr>
        <w:t xml:space="preserve"> 4-bit </w:t>
      </w:r>
      <w:r w:rsidRPr="00290C94">
        <w:rPr>
          <w:rFonts w:hint="eastAsia"/>
        </w:rPr>
        <w:t>量化以压缩显存占用，再在其上应用</w:t>
      </w:r>
      <w:r w:rsidRPr="00290C94">
        <w:rPr>
          <w:rFonts w:hint="eastAsia"/>
        </w:rPr>
        <w:t xml:space="preserve"> </w:t>
      </w:r>
      <w:proofErr w:type="spellStart"/>
      <w:r w:rsidRPr="00290C94">
        <w:rPr>
          <w:rFonts w:hint="eastAsia"/>
        </w:rPr>
        <w:t>LoRA</w:t>
      </w:r>
      <w:proofErr w:type="spellEnd"/>
      <w:r w:rsidRPr="00290C94">
        <w:rPr>
          <w:rFonts w:hint="eastAsia"/>
        </w:rPr>
        <w:t xml:space="preserve"> </w:t>
      </w:r>
      <w:r w:rsidRPr="00290C94">
        <w:rPr>
          <w:rFonts w:hint="eastAsia"/>
        </w:rPr>
        <w:t>进行参数高效微调。</w:t>
      </w:r>
    </w:p>
    <w:p w14:paraId="599790DA" w14:textId="77777777" w:rsidR="00AC1460" w:rsidRDefault="00AC1460" w:rsidP="00AC1460">
      <w:pPr>
        <w:pStyle w:val="aff5"/>
      </w:pPr>
      <w:r>
        <w:drawing>
          <wp:inline distT="0" distB="0" distL="0" distR="0" wp14:anchorId="52ED1934" wp14:editId="6CECCF15">
            <wp:extent cx="5274310" cy="2160905"/>
            <wp:effectExtent l="0" t="0" r="2540" b="0"/>
            <wp:docPr id="938675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7526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DEB4" w14:textId="77777777" w:rsidR="00AC1460" w:rsidRDefault="00AC1460" w:rsidP="00AC1460">
      <w:pPr>
        <w:pStyle w:val="afff"/>
      </w:pPr>
      <w:r w:rsidRPr="00290C94">
        <w:rPr>
          <w:rFonts w:hint="eastAsia"/>
        </w:rPr>
        <w:lastRenderedPageBreak/>
        <w:t>整个流程包含三个关键技术组件：</w:t>
      </w:r>
    </w:p>
    <w:p w14:paraId="6B185B42" w14:textId="77777777" w:rsidR="00AC1460" w:rsidRDefault="00AC1460" w:rsidP="00AC1460">
      <w:pPr>
        <w:pStyle w:val="a4"/>
        <w:numPr>
          <w:ilvl w:val="5"/>
          <w:numId w:val="1"/>
        </w:numPr>
        <w:ind w:left="288" w:firstLineChars="0" w:firstLine="420"/>
      </w:pPr>
      <w:r w:rsidRPr="00290C94">
        <w:t xml:space="preserve">4-bit </w:t>
      </w:r>
      <w:proofErr w:type="spellStart"/>
      <w:r w:rsidRPr="00290C94">
        <w:t>NormalFloat</w:t>
      </w:r>
      <w:proofErr w:type="spellEnd"/>
      <w:r w:rsidRPr="00290C94">
        <w:t>（</w:t>
      </w:r>
      <w:r w:rsidRPr="00290C94">
        <w:t>NF4</w:t>
      </w:r>
      <w:r w:rsidRPr="00290C94">
        <w:t>）量化</w:t>
      </w:r>
    </w:p>
    <w:p w14:paraId="2071D1D7" w14:textId="77777777" w:rsidR="00AC1460" w:rsidRPr="00103A2A" w:rsidRDefault="00AC1460" w:rsidP="00AC1460">
      <w:pPr>
        <w:pStyle w:val="afff"/>
      </w:pPr>
      <w:r w:rsidRPr="00103A2A">
        <w:t>量化（</w:t>
      </w:r>
      <w:r w:rsidRPr="00103A2A">
        <w:t>Quantization</w:t>
      </w:r>
      <w:r w:rsidRPr="00103A2A">
        <w:t>）</w:t>
      </w:r>
      <w:r w:rsidRPr="00103A2A">
        <w:t xml:space="preserve"> </w:t>
      </w:r>
      <w:r w:rsidRPr="00103A2A">
        <w:t>是一种通过降低数值精度（例如从</w:t>
      </w:r>
      <w:r w:rsidRPr="00103A2A">
        <w:t xml:space="preserve"> 16-bit </w:t>
      </w:r>
      <w:r w:rsidRPr="00103A2A">
        <w:t>降至</w:t>
      </w:r>
      <w:r w:rsidRPr="00103A2A">
        <w:t xml:space="preserve"> 4-bit</w:t>
      </w:r>
      <w:r w:rsidRPr="00103A2A">
        <w:t>）来压缩模型、节省显存的技术。传统</w:t>
      </w:r>
      <w:r w:rsidRPr="00103A2A">
        <w:t xml:space="preserve"> 4-bit </w:t>
      </w:r>
      <w:r w:rsidRPr="00103A2A">
        <w:t>量化通常采用如下流程：</w:t>
      </w:r>
    </w:p>
    <w:p w14:paraId="498BD715" w14:textId="77777777" w:rsidR="00AC1460" w:rsidRPr="00103A2A" w:rsidRDefault="00AC1460" w:rsidP="00AC1460">
      <w:pPr>
        <w:pStyle w:val="afff"/>
        <w:numPr>
          <w:ilvl w:val="0"/>
          <w:numId w:val="9"/>
        </w:numPr>
      </w:pPr>
      <w:r w:rsidRPr="00103A2A">
        <w:t>使用权重的最大绝对值（</w:t>
      </w:r>
      <w:proofErr w:type="spellStart"/>
      <w:r w:rsidRPr="00103A2A">
        <w:t>absmax</w:t>
      </w:r>
      <w:proofErr w:type="spellEnd"/>
      <w:r w:rsidRPr="00103A2A">
        <w:t>）将权重归一化到区间</w:t>
      </w:r>
      <w:r w:rsidRPr="00103A2A">
        <w:t xml:space="preserve"> </w:t>
      </w:r>
      <m:oMath>
        <m:r>
          <w:rPr>
            <w:rFonts w:ascii="Cambria Math" w:hAnsi="Cambria Math"/>
          </w:rPr>
          <m:t>[-1,1]</m:t>
        </m:r>
      </m:oMath>
      <w:r w:rsidRPr="00103A2A">
        <w:t>；</w:t>
      </w:r>
    </w:p>
    <w:p w14:paraId="14C72064" w14:textId="77777777" w:rsidR="00AC1460" w:rsidRPr="00103A2A" w:rsidRDefault="00AC1460" w:rsidP="00AC1460">
      <w:pPr>
        <w:pStyle w:val="afff"/>
        <w:numPr>
          <w:ilvl w:val="0"/>
          <w:numId w:val="9"/>
        </w:numPr>
      </w:pPr>
      <w:r w:rsidRPr="00103A2A">
        <w:t>将该区间均匀划分为</w:t>
      </w:r>
      <w:r w:rsidRPr="00103A2A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=16</m:t>
        </m:r>
      </m:oMath>
      <w:proofErr w:type="gramStart"/>
      <w:r w:rsidRPr="00103A2A">
        <w:t>个</w:t>
      </w:r>
      <w:proofErr w:type="gramEnd"/>
      <w:r w:rsidRPr="00103A2A">
        <w:t>等距格点；</w:t>
      </w:r>
    </w:p>
    <w:p w14:paraId="3632550D" w14:textId="77777777" w:rsidR="00AC1460" w:rsidRDefault="00AC1460" w:rsidP="00AC1460">
      <w:pPr>
        <w:pStyle w:val="afff"/>
        <w:numPr>
          <w:ilvl w:val="0"/>
          <w:numId w:val="9"/>
        </w:numPr>
      </w:pPr>
      <w:r w:rsidRPr="00103A2A">
        <w:t>每个权重被映射到最近的格点，并以对应的</w:t>
      </w:r>
      <w:r w:rsidRPr="00103A2A">
        <w:t xml:space="preserve"> 4-bit </w:t>
      </w:r>
      <w:r w:rsidRPr="00103A2A">
        <w:t>索引存储。</w:t>
      </w:r>
    </w:p>
    <w:p w14:paraId="43F59A74" w14:textId="77777777" w:rsidR="00AC1460" w:rsidRDefault="00AC1460" w:rsidP="00AC1460">
      <w:pPr>
        <w:pStyle w:val="afff"/>
      </w:pPr>
      <w:r>
        <w:rPr>
          <w:rFonts w:hint="eastAsia"/>
        </w:rPr>
        <w:t>具体如下图所示：</w:t>
      </w:r>
    </w:p>
    <w:p w14:paraId="40333FF6" w14:textId="77777777" w:rsidR="00AC1460" w:rsidRPr="00103A2A" w:rsidRDefault="00AC1460" w:rsidP="00AC1460">
      <w:pPr>
        <w:pStyle w:val="aff5"/>
      </w:pPr>
      <w:r>
        <w:drawing>
          <wp:inline distT="0" distB="0" distL="0" distR="0" wp14:anchorId="53D147BF" wp14:editId="1EBA529D">
            <wp:extent cx="5274310" cy="3896995"/>
            <wp:effectExtent l="0" t="0" r="2540" b="8255"/>
            <wp:docPr id="636505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0503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A8D2" w14:textId="77777777" w:rsidR="00AC1460" w:rsidRPr="00103A2A" w:rsidRDefault="00AC1460" w:rsidP="00AC1460">
      <w:pPr>
        <w:pStyle w:val="afff"/>
      </w:pPr>
      <w:r w:rsidRPr="00103A2A">
        <w:t>然而，大语言模型的权重分布并非均匀，而是近似服从标准正态分布（均值为</w:t>
      </w:r>
      <w:r w:rsidRPr="00103A2A">
        <w:t xml:space="preserve"> 0</w:t>
      </w:r>
      <w:r w:rsidRPr="00103A2A">
        <w:t>，方差为</w:t>
      </w:r>
      <w:r w:rsidRPr="00103A2A">
        <w:t xml:space="preserve"> 1</w:t>
      </w:r>
      <w:r w:rsidRPr="00103A2A">
        <w:t>）。在这种分布下，传统均匀量化存在明显缺陷：</w:t>
      </w:r>
    </w:p>
    <w:p w14:paraId="1E3E3BB6" w14:textId="77777777" w:rsidR="00AC1460" w:rsidRPr="00103A2A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103A2A">
        <w:t>在权重密集的</w:t>
      </w:r>
      <w:r w:rsidRPr="00103A2A">
        <w:t xml:space="preserve"> 0 </w:t>
      </w:r>
      <w:r w:rsidRPr="00103A2A">
        <w:t>附近，格点</w:t>
      </w:r>
      <w:r>
        <w:rPr>
          <w:rFonts w:hint="eastAsia"/>
        </w:rPr>
        <w:t>相对不足</w:t>
      </w:r>
      <w:r w:rsidRPr="00103A2A">
        <w:t>，导致量化误差较大；</w:t>
      </w:r>
    </w:p>
    <w:p w14:paraId="54856A2A" w14:textId="77777777" w:rsidR="00AC1460" w:rsidRPr="00103A2A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103A2A">
        <w:t>在权重稀疏的两端，格点又</w:t>
      </w:r>
      <w:r>
        <w:rPr>
          <w:rFonts w:hint="eastAsia"/>
        </w:rPr>
        <w:t>相对</w:t>
      </w:r>
      <w:r w:rsidRPr="00103A2A">
        <w:t>冗余，造成信息利用率低下。</w:t>
      </w:r>
    </w:p>
    <w:p w14:paraId="1D46BE2D" w14:textId="77777777" w:rsidR="00AC1460" w:rsidRPr="00103A2A" w:rsidRDefault="00AC1460" w:rsidP="00AC1460">
      <w:pPr>
        <w:pStyle w:val="afff"/>
      </w:pPr>
      <w:r w:rsidRPr="00103A2A">
        <w:t>为解决这一问题，</w:t>
      </w:r>
      <w:proofErr w:type="spellStart"/>
      <w:r w:rsidRPr="00103A2A">
        <w:t>QLoRA</w:t>
      </w:r>
      <w:proofErr w:type="spellEnd"/>
      <w:r w:rsidRPr="00103A2A">
        <w:t xml:space="preserve"> </w:t>
      </w:r>
      <w:r w:rsidRPr="00103A2A">
        <w:t>提出了</w:t>
      </w:r>
      <w:r w:rsidRPr="00103A2A">
        <w:t xml:space="preserve"> 4-bit </w:t>
      </w:r>
      <w:proofErr w:type="spellStart"/>
      <w:r w:rsidRPr="00103A2A">
        <w:t>NormalFloat</w:t>
      </w:r>
      <w:proofErr w:type="spellEnd"/>
      <w:r w:rsidRPr="00103A2A">
        <w:t>（</w:t>
      </w:r>
      <w:r w:rsidRPr="00103A2A">
        <w:t>NF4</w:t>
      </w:r>
      <w:r w:rsidRPr="00103A2A">
        <w:t>）量化，专为标准正态分布设计：</w:t>
      </w:r>
    </w:p>
    <w:p w14:paraId="3DFA93EC" w14:textId="77777777" w:rsidR="00AC1460" w:rsidRPr="00103A2A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103A2A">
        <w:t>将标准正态分布按累积概率均分为</w:t>
      </w:r>
      <w:r w:rsidRPr="00103A2A">
        <w:t xml:space="preserve"> 16 </w:t>
      </w:r>
      <w:proofErr w:type="gramStart"/>
      <w:r w:rsidRPr="00103A2A">
        <w:t>个</w:t>
      </w:r>
      <w:proofErr w:type="gramEnd"/>
      <w:r w:rsidRPr="00103A2A">
        <w:t>等概率区间；</w:t>
      </w:r>
    </w:p>
    <w:p w14:paraId="51099AD4" w14:textId="77777777" w:rsidR="00AC1460" w:rsidRPr="00103A2A" w:rsidRDefault="00AC1460" w:rsidP="00AC1460">
      <w:pPr>
        <w:pStyle w:val="a5"/>
        <w:numPr>
          <w:ilvl w:val="0"/>
          <w:numId w:val="2"/>
        </w:numPr>
        <w:ind w:left="0" w:firstLineChars="200" w:firstLine="420"/>
      </w:pPr>
      <w:r w:rsidRPr="00103A2A">
        <w:t>每个区间选取其中位数作为该区间的量化代表值。</w:t>
      </w:r>
    </w:p>
    <w:p w14:paraId="7885858A" w14:textId="77777777" w:rsidR="00AC1460" w:rsidRPr="00103A2A" w:rsidRDefault="00AC1460" w:rsidP="00AC1460">
      <w:pPr>
        <w:pStyle w:val="afff"/>
      </w:pPr>
      <w:r w:rsidRPr="00103A2A">
        <w:lastRenderedPageBreak/>
        <w:t>这样得到的量化格点在</w:t>
      </w:r>
      <w:r w:rsidRPr="00103A2A">
        <w:t xml:space="preserve"> 0 </w:t>
      </w:r>
      <w:r w:rsidRPr="00103A2A">
        <w:t>附近更密集，在两端更稀疏，与权重的实际分布高度匹配，从而显著降低量化误差。</w:t>
      </w:r>
    </w:p>
    <w:p w14:paraId="3560E6C2" w14:textId="77777777" w:rsidR="00AC1460" w:rsidRDefault="00AC1460" w:rsidP="00AC1460">
      <w:pPr>
        <w:pStyle w:val="a4"/>
        <w:numPr>
          <w:ilvl w:val="5"/>
          <w:numId w:val="1"/>
        </w:numPr>
        <w:ind w:left="288" w:firstLineChars="0" w:firstLine="420"/>
      </w:pPr>
      <w:r w:rsidRPr="00290C94">
        <w:t>双重量化（</w:t>
      </w:r>
      <w:r w:rsidRPr="00290C94">
        <w:t>Double Quantization</w:t>
      </w:r>
      <w:r w:rsidRPr="00290C94">
        <w:t>）</w:t>
      </w:r>
    </w:p>
    <w:p w14:paraId="61818268" w14:textId="77777777" w:rsidR="00AC1460" w:rsidRPr="00027FB2" w:rsidRDefault="00AC1460" w:rsidP="00AC1460">
      <w:pPr>
        <w:pStyle w:val="afff"/>
      </w:pPr>
      <w:r w:rsidRPr="00027FB2">
        <w:t>在权重量化过程中，为了保证精度，通常的做法是让每</w:t>
      </w:r>
      <w:r w:rsidRPr="00027FB2">
        <w:t xml:space="preserve"> 64 </w:t>
      </w:r>
      <w:proofErr w:type="gramStart"/>
      <w:r w:rsidRPr="00027FB2">
        <w:t>个</w:t>
      </w:r>
      <w:proofErr w:type="gramEnd"/>
      <w:r w:rsidRPr="00027FB2">
        <w:t>权重共享一个</w:t>
      </w:r>
      <w:r w:rsidRPr="00027FB2">
        <w:t xml:space="preserve"> 32-bit </w:t>
      </w:r>
      <w:r w:rsidRPr="00027FB2">
        <w:t>的缩放因子（</w:t>
      </w:r>
      <w:proofErr w:type="spellStart"/>
      <w:r w:rsidRPr="00027FB2">
        <w:t>Absmax</w:t>
      </w:r>
      <w:proofErr w:type="spellEnd"/>
      <w:r w:rsidRPr="00027FB2">
        <w:t>）。虽然这种方法能有效控制量化误差，但这些大量的缩放因子自身也会带来显著的存储开销。</w:t>
      </w:r>
    </w:p>
    <w:p w14:paraId="3C0CB926" w14:textId="7C5D6DB9" w:rsidR="006347CC" w:rsidRPr="002A586C" w:rsidRDefault="00AC1460" w:rsidP="006347CC">
      <w:pPr>
        <w:pStyle w:val="afff"/>
        <w:rPr>
          <w:rFonts w:hint="eastAsia"/>
        </w:rPr>
      </w:pPr>
      <w:r w:rsidRPr="00027FB2">
        <w:t>为缓解这一问题，</w:t>
      </w:r>
      <w:proofErr w:type="spellStart"/>
      <w:r w:rsidRPr="00027FB2">
        <w:t>QLoRA</w:t>
      </w:r>
      <w:proofErr w:type="spellEnd"/>
      <w:r w:rsidRPr="00027FB2">
        <w:t xml:space="preserve"> </w:t>
      </w:r>
      <w:r w:rsidRPr="00027FB2">
        <w:t>提出了</w:t>
      </w:r>
      <w:r w:rsidRPr="00027FB2">
        <w:t>“</w:t>
      </w:r>
      <w:r w:rsidRPr="00027FB2">
        <w:t>双重量化</w:t>
      </w:r>
      <w:r w:rsidRPr="00027FB2">
        <w:t>”</w:t>
      </w:r>
      <w:r w:rsidRPr="00027FB2">
        <w:t>：不仅对模型权重量化，更对这些高精度的缩放因子进行二次量化。其实现方式是，将缩放因子以</w:t>
      </w:r>
      <w:r w:rsidRPr="00027FB2">
        <w:t xml:space="preserve"> 256 </w:t>
      </w:r>
      <w:proofErr w:type="gramStart"/>
      <w:r w:rsidRPr="00027FB2">
        <w:t>个</w:t>
      </w:r>
      <w:proofErr w:type="gramEnd"/>
      <w:r w:rsidRPr="00027FB2">
        <w:t>为一组，使用</w:t>
      </w:r>
      <w:r w:rsidRPr="00027FB2">
        <w:t xml:space="preserve"> 8-bit </w:t>
      </w:r>
      <w:r w:rsidRPr="00027FB2">
        <w:t>数据类型进行二次量化。如此一来，量化所需的辅助存储空间得以大幅减少。</w:t>
      </w:r>
    </w:p>
    <w:p w14:paraId="4F27A897" w14:textId="77777777" w:rsidR="006347CC" w:rsidRDefault="006347CC" w:rsidP="006347CC">
      <w:pPr>
        <w:pStyle w:val="a4"/>
        <w:numPr>
          <w:ilvl w:val="5"/>
          <w:numId w:val="1"/>
        </w:numPr>
        <w:ind w:left="288" w:firstLineChars="0" w:firstLine="420"/>
      </w:pPr>
      <w:r w:rsidRPr="00290C94">
        <w:t>分页优化器（</w:t>
      </w:r>
      <w:r w:rsidRPr="00290C94">
        <w:t>Paged Optimizers</w:t>
      </w:r>
      <w:r w:rsidRPr="00290C94">
        <w:t>）</w:t>
      </w:r>
    </w:p>
    <w:p w14:paraId="3F7B9521" w14:textId="77777777" w:rsidR="006347CC" w:rsidRPr="00BA2B37" w:rsidRDefault="006347CC" w:rsidP="006347CC">
      <w:pPr>
        <w:pStyle w:val="afff"/>
      </w:pPr>
      <w:r w:rsidRPr="00BA2B37">
        <w:t>在微调</w:t>
      </w:r>
      <w:r>
        <w:rPr>
          <w:rFonts w:hint="eastAsia"/>
        </w:rPr>
        <w:t>过程</w:t>
      </w:r>
      <w:r w:rsidRPr="00BA2B37">
        <w:t>中，优化器状态（如</w:t>
      </w:r>
      <w:r w:rsidRPr="00BA2B37">
        <w:t xml:space="preserve"> Adam </w:t>
      </w:r>
      <w:r w:rsidRPr="00BA2B37">
        <w:t>的</w:t>
      </w:r>
      <w:r>
        <w:rPr>
          <w:rFonts w:hint="eastAsia"/>
        </w:rPr>
        <w:t>一阶矩</w:t>
      </w:r>
      <w:r w:rsidRPr="00BA2B37">
        <w:t>、二阶矩）往往比模型权重本身更占显存。即使使用</w:t>
      </w:r>
      <w:r w:rsidRPr="00BA2B37">
        <w:t xml:space="preserve"> </w:t>
      </w:r>
      <w:proofErr w:type="spellStart"/>
      <w:r w:rsidRPr="00BA2B37">
        <w:t>LoRA</w:t>
      </w:r>
      <w:proofErr w:type="spellEnd"/>
      <w:r w:rsidRPr="00BA2B37">
        <w:t xml:space="preserve"> </w:t>
      </w:r>
      <w:r w:rsidRPr="00BA2B37">
        <w:t>或</w:t>
      </w:r>
      <w:r w:rsidRPr="00BA2B37">
        <w:t xml:space="preserve"> </w:t>
      </w:r>
      <w:proofErr w:type="spellStart"/>
      <w:r w:rsidRPr="00BA2B37">
        <w:t>QLoRA</w:t>
      </w:r>
      <w:proofErr w:type="spellEnd"/>
      <w:r w:rsidRPr="00BA2B37">
        <w:t>，大量优化</w:t>
      </w:r>
      <w:proofErr w:type="gramStart"/>
      <w:r w:rsidRPr="00BA2B37">
        <w:t>器状态</w:t>
      </w:r>
      <w:proofErr w:type="gramEnd"/>
      <w:r w:rsidRPr="00BA2B37">
        <w:t>仍可能导致显存不足，尤其是在消费级</w:t>
      </w:r>
      <w:r w:rsidRPr="00BA2B37">
        <w:t xml:space="preserve"> GPU </w:t>
      </w:r>
      <w:r w:rsidRPr="00BA2B37">
        <w:t>上。</w:t>
      </w:r>
    </w:p>
    <w:p w14:paraId="0314D887" w14:textId="77777777" w:rsidR="006347CC" w:rsidRPr="00BA2B37" w:rsidRDefault="006347CC" w:rsidP="006347CC">
      <w:pPr>
        <w:pStyle w:val="afff"/>
      </w:pPr>
      <w:r w:rsidRPr="00BA2B37">
        <w:t>为解决这一瓶颈，</w:t>
      </w:r>
      <w:proofErr w:type="spellStart"/>
      <w:r w:rsidRPr="00BA2B37">
        <w:t>QLoRA</w:t>
      </w:r>
      <w:proofErr w:type="spellEnd"/>
      <w:r w:rsidRPr="00BA2B37">
        <w:t xml:space="preserve"> </w:t>
      </w:r>
      <w:r w:rsidRPr="00BA2B37">
        <w:t>使用了</w:t>
      </w:r>
      <w:r w:rsidRPr="00BA2B37">
        <w:t xml:space="preserve"> </w:t>
      </w:r>
      <w:r w:rsidRPr="00BA2B37">
        <w:rPr>
          <w:b/>
          <w:bCs/>
        </w:rPr>
        <w:t>分页优化器（</w:t>
      </w:r>
      <w:r w:rsidRPr="00BA2B37">
        <w:rPr>
          <w:b/>
          <w:bCs/>
        </w:rPr>
        <w:t>Paged Optimizer</w:t>
      </w:r>
      <w:r w:rsidRPr="00BA2B37">
        <w:rPr>
          <w:b/>
          <w:bCs/>
        </w:rPr>
        <w:t>）</w:t>
      </w:r>
      <w:r w:rsidRPr="00BA2B37">
        <w:t xml:space="preserve"> </w:t>
      </w:r>
      <w:r w:rsidRPr="00BA2B37">
        <w:t>技术，使优化</w:t>
      </w:r>
      <w:proofErr w:type="gramStart"/>
      <w:r w:rsidRPr="00BA2B37">
        <w:t>器状态</w:t>
      </w:r>
      <w:proofErr w:type="gramEnd"/>
      <w:r w:rsidRPr="00BA2B37">
        <w:t>能够按需加载、按需卸载，从而更加高效地利用显存。</w:t>
      </w:r>
    </w:p>
    <w:p w14:paraId="51C355BC" w14:textId="77777777" w:rsidR="006347CC" w:rsidRPr="00BA2B37" w:rsidRDefault="006347CC" w:rsidP="006347CC">
      <w:pPr>
        <w:pStyle w:val="afff"/>
      </w:pPr>
      <w:r w:rsidRPr="00BA2B37">
        <w:t>其</w:t>
      </w:r>
      <w:r>
        <w:rPr>
          <w:rFonts w:hint="eastAsia"/>
        </w:rPr>
        <w:t>核心</w:t>
      </w:r>
      <w:r w:rsidRPr="00BA2B37">
        <w:t>思路是：</w:t>
      </w:r>
    </w:p>
    <w:p w14:paraId="4DBCEAF6" w14:textId="77777777" w:rsidR="006347CC" w:rsidRPr="00BA2B37" w:rsidRDefault="006347CC" w:rsidP="006347CC">
      <w:pPr>
        <w:pStyle w:val="afff"/>
        <w:numPr>
          <w:ilvl w:val="0"/>
          <w:numId w:val="10"/>
        </w:numPr>
      </w:pPr>
      <w:r w:rsidRPr="00BA2B37">
        <w:t>将优化</w:t>
      </w:r>
      <w:proofErr w:type="gramStart"/>
      <w:r w:rsidRPr="00BA2B37">
        <w:t>器状态</w:t>
      </w:r>
      <w:proofErr w:type="gramEnd"/>
      <w:r w:rsidRPr="00BA2B37">
        <w:t>拆分为多个小块（</w:t>
      </w:r>
      <w:r w:rsidRPr="00BA2B37">
        <w:t>pages</w:t>
      </w:r>
      <w:r w:rsidRPr="00BA2B37">
        <w:t>）；</w:t>
      </w:r>
    </w:p>
    <w:p w14:paraId="638EABCB" w14:textId="77777777" w:rsidR="006347CC" w:rsidRPr="00BA2B37" w:rsidRDefault="006347CC" w:rsidP="006347CC">
      <w:pPr>
        <w:pStyle w:val="afff"/>
        <w:numPr>
          <w:ilvl w:val="0"/>
          <w:numId w:val="10"/>
        </w:numPr>
      </w:pPr>
      <w:r w:rsidRPr="00BA2B37">
        <w:t>仅在需要更新某层时，临时把对应</w:t>
      </w:r>
      <w:r w:rsidRPr="00BA2B37">
        <w:t xml:space="preserve"> page </w:t>
      </w:r>
      <w:r w:rsidRPr="00BA2B37">
        <w:t>载入到显存；</w:t>
      </w:r>
    </w:p>
    <w:p w14:paraId="73616F12" w14:textId="77777777" w:rsidR="006347CC" w:rsidRPr="00BA2B37" w:rsidRDefault="006347CC" w:rsidP="006347CC">
      <w:pPr>
        <w:pStyle w:val="afff"/>
        <w:numPr>
          <w:ilvl w:val="0"/>
          <w:numId w:val="10"/>
        </w:numPr>
      </w:pPr>
      <w:r w:rsidRPr="00BA2B37">
        <w:t>更新完成后立即将该</w:t>
      </w:r>
      <w:r w:rsidRPr="00BA2B37">
        <w:t xml:space="preserve"> page </w:t>
      </w:r>
      <w:r w:rsidRPr="00BA2B37">
        <w:t>写回内存，</w:t>
      </w:r>
      <w:proofErr w:type="gramStart"/>
      <w:r w:rsidRPr="00BA2B37">
        <w:t>并从显存</w:t>
      </w:r>
      <w:proofErr w:type="gramEnd"/>
      <w:r w:rsidRPr="00BA2B37">
        <w:t>中释放；</w:t>
      </w:r>
    </w:p>
    <w:p w14:paraId="7BEF0E0E" w14:textId="77777777" w:rsidR="006347CC" w:rsidRPr="00D72FF2" w:rsidRDefault="006347CC" w:rsidP="006347CC">
      <w:pPr>
        <w:pStyle w:val="afff"/>
      </w:pPr>
      <w:r w:rsidRPr="00BA2B37">
        <w:t>借助分页机制，显存只需容纳当前正在使用的优化器状态，显存占用随之显著降低。这一技术让大型模型的</w:t>
      </w:r>
      <w:r w:rsidRPr="00BA2B37">
        <w:t xml:space="preserve"> </w:t>
      </w:r>
      <w:proofErr w:type="spellStart"/>
      <w:r w:rsidRPr="00BA2B37">
        <w:t>QLoRA</w:t>
      </w:r>
      <w:proofErr w:type="spellEnd"/>
      <w:r w:rsidRPr="00BA2B37">
        <w:t xml:space="preserve"> </w:t>
      </w:r>
      <w:r w:rsidRPr="00BA2B37">
        <w:t>微调能够在更低显</w:t>
      </w:r>
      <w:proofErr w:type="gramStart"/>
      <w:r w:rsidRPr="00BA2B37">
        <w:t>存环境</w:t>
      </w:r>
      <w:proofErr w:type="gramEnd"/>
      <w:r w:rsidRPr="00BA2B37">
        <w:t>下高效运行，并最大化消费级</w:t>
      </w:r>
      <w:r w:rsidRPr="00BA2B37">
        <w:t xml:space="preserve"> GPU </w:t>
      </w:r>
      <w:r w:rsidRPr="00BA2B37">
        <w:t>的可用算力。</w:t>
      </w:r>
    </w:p>
    <w:p w14:paraId="3B5B63B4" w14:textId="77777777" w:rsidR="006347CC" w:rsidRPr="006347CC" w:rsidRDefault="006347CC" w:rsidP="00AC1460">
      <w:pPr>
        <w:pStyle w:val="afff"/>
        <w:rPr>
          <w:rFonts w:hint="eastAsia"/>
        </w:rPr>
      </w:pPr>
    </w:p>
    <w:p w14:paraId="3C74095D" w14:textId="41448C63" w:rsidR="00AC1460" w:rsidRDefault="00AC1460" w:rsidP="00263805">
      <w:pPr>
        <w:pStyle w:val="a"/>
      </w:pPr>
      <w:r>
        <w:rPr>
          <w:rFonts w:hint="eastAsia"/>
        </w:rPr>
        <w:t>微调实操</w:t>
      </w:r>
    </w:p>
    <w:p w14:paraId="3C586FDF" w14:textId="77777777" w:rsidR="00263805" w:rsidRPr="00A549D3" w:rsidRDefault="00263805" w:rsidP="00263805">
      <w:pPr>
        <w:pStyle w:val="afff"/>
      </w:pPr>
      <w:proofErr w:type="spellStart"/>
      <w:r w:rsidRPr="00A549D3">
        <w:t>LLaMA</w:t>
      </w:r>
      <w:proofErr w:type="spellEnd"/>
      <w:r w:rsidRPr="00A549D3">
        <w:t xml:space="preserve"> Factory </w:t>
      </w:r>
      <w:r w:rsidRPr="00A549D3">
        <w:t>是一个简单易用且高效的大型语言模型（</w:t>
      </w:r>
      <w:r w:rsidRPr="00A549D3">
        <w:t>Large Language Model</w:t>
      </w:r>
      <w:r w:rsidRPr="00A549D3">
        <w:t>）训练与微调平台。通过</w:t>
      </w:r>
      <w:r w:rsidRPr="00A549D3">
        <w:t xml:space="preserve"> </w:t>
      </w:r>
      <w:proofErr w:type="spellStart"/>
      <w:r w:rsidRPr="00A549D3">
        <w:t>LLaMA</w:t>
      </w:r>
      <w:proofErr w:type="spellEnd"/>
      <w:r w:rsidRPr="00A549D3">
        <w:t xml:space="preserve"> Factory</w:t>
      </w:r>
      <w:r w:rsidRPr="00A549D3">
        <w:t>，可以在无需编写任何代码的前提下，在本地完成上百种</w:t>
      </w:r>
      <w:proofErr w:type="gramStart"/>
      <w:r w:rsidRPr="00A549D3">
        <w:t>预训练</w:t>
      </w:r>
      <w:proofErr w:type="gramEnd"/>
      <w:r w:rsidRPr="00A549D3">
        <w:t>模型的微调</w:t>
      </w:r>
      <w:r>
        <w:rPr>
          <w:rFonts w:hint="eastAsia"/>
        </w:rPr>
        <w:t>。</w:t>
      </w:r>
      <w:r w:rsidRPr="00A549D3">
        <w:t xml:space="preserve"> </w:t>
      </w:r>
    </w:p>
    <w:p w14:paraId="27C89A66" w14:textId="77777777" w:rsidR="00263805" w:rsidRDefault="00263805" w:rsidP="00263805">
      <w:pPr>
        <w:pStyle w:val="a0"/>
      </w:pPr>
      <w:r>
        <w:rPr>
          <w:rFonts w:hint="eastAsia"/>
        </w:rPr>
        <w:t>安装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</w:p>
    <w:p w14:paraId="55D81378" w14:textId="77777777" w:rsidR="00263805" w:rsidRDefault="00263805" w:rsidP="00263805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t>下载源码</w:t>
      </w:r>
    </w:p>
    <w:p w14:paraId="5D6FC952" w14:textId="77777777" w:rsidR="00263805" w:rsidRDefault="00263805" w:rsidP="00263805">
      <w:pPr>
        <w:pStyle w:val="afff"/>
      </w:pPr>
      <w:r>
        <w:rPr>
          <w:rFonts w:hint="eastAsia"/>
        </w:rPr>
        <w:lastRenderedPageBreak/>
        <w:t>使用</w:t>
      </w:r>
      <w:r>
        <w:rPr>
          <w:rFonts w:hint="eastAsia"/>
        </w:rPr>
        <w:t>git</w:t>
      </w:r>
      <w:r>
        <w:rPr>
          <w:rFonts w:hint="eastAsia"/>
        </w:rPr>
        <w:t>下载：</w:t>
      </w:r>
    </w:p>
    <w:p w14:paraId="248B29C1" w14:textId="77777777" w:rsidR="00263805" w:rsidRPr="004C4B56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10" w:name="OLE_LINK23"/>
      <w:r w:rsidRPr="00295874">
        <w:rPr>
          <w:rFonts w:ascii="Consolas" w:hAnsi="Consolas" w:cs="宋体"/>
          <w:color w:val="795E26"/>
          <w:kern w:val="0"/>
          <w:szCs w:val="21"/>
        </w:rPr>
        <w:t>git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clone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https://github.com/hiyouga/LLaMA-Factory.git</w:t>
      </w:r>
    </w:p>
    <w:bookmarkEnd w:id="10"/>
    <w:p w14:paraId="09CD9839" w14:textId="77777777" w:rsidR="00263805" w:rsidRDefault="00263805" w:rsidP="00263805">
      <w:pPr>
        <w:pStyle w:val="afff"/>
      </w:pPr>
      <w:proofErr w:type="spellStart"/>
      <w:r>
        <w:rPr>
          <w:rFonts w:hint="eastAsia"/>
        </w:rPr>
        <w:t>autodl</w:t>
      </w:r>
      <w:proofErr w:type="spellEnd"/>
      <w:r>
        <w:rPr>
          <w:rFonts w:hint="eastAsia"/>
        </w:rPr>
        <w:t>内置代理加速：</w:t>
      </w:r>
      <w:r>
        <w:fldChar w:fldCharType="begin"/>
      </w:r>
      <w:r>
        <w:instrText>HYPERLINK "https://www.autodl.com/docs/network_turbo/"</w:instrText>
      </w:r>
      <w:r>
        <w:fldChar w:fldCharType="separate"/>
      </w:r>
      <w:r w:rsidRPr="00063B24">
        <w:rPr>
          <w:rStyle w:val="af0"/>
          <w:rFonts w:hint="eastAsia"/>
        </w:rPr>
        <w:t>https://www.autodl.com/docs/network_turbo/</w:t>
      </w:r>
      <w:r>
        <w:fldChar w:fldCharType="end"/>
      </w:r>
    </w:p>
    <w:p w14:paraId="2F5584A5" w14:textId="77777777" w:rsidR="00263805" w:rsidRPr="00CF73FF" w:rsidRDefault="00263805" w:rsidP="00263805">
      <w:pPr>
        <w:pStyle w:val="afff"/>
      </w:pPr>
      <w:r>
        <w:rPr>
          <w:rFonts w:hint="eastAsia"/>
        </w:rPr>
        <w:t>配置代理加速：</w:t>
      </w:r>
    </w:p>
    <w:p w14:paraId="7ECE81C8" w14:textId="77777777" w:rsidR="00263805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A31515"/>
          <w:kern w:val="0"/>
          <w:szCs w:val="21"/>
        </w:rPr>
      </w:pPr>
      <w:r w:rsidRPr="00295874">
        <w:rPr>
          <w:rFonts w:ascii="Consolas" w:hAnsi="Consolas" w:cs="宋体"/>
          <w:color w:val="795E26"/>
          <w:kern w:val="0"/>
          <w:szCs w:val="21"/>
        </w:rPr>
        <w:t>source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etc</w:t>
      </w:r>
      <w:proofErr w:type="spellEnd"/>
      <w:r w:rsidRPr="00295874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network_turbo</w:t>
      </w:r>
      <w:proofErr w:type="spellEnd"/>
    </w:p>
    <w:p w14:paraId="5355DFAC" w14:textId="77777777" w:rsidR="00263805" w:rsidRPr="00295874" w:rsidRDefault="00263805" w:rsidP="00263805">
      <w:pPr>
        <w:pStyle w:val="afff"/>
      </w:pPr>
      <w:r>
        <w:rPr>
          <w:rFonts w:hint="eastAsia"/>
        </w:rPr>
        <w:t>取消代理加速：</w:t>
      </w:r>
    </w:p>
    <w:p w14:paraId="2072B9CE" w14:textId="77777777" w:rsidR="00263805" w:rsidRPr="00295874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295874">
        <w:rPr>
          <w:rFonts w:ascii="Consolas" w:hAnsi="Consolas" w:cs="宋体"/>
          <w:color w:val="795E26"/>
          <w:kern w:val="0"/>
          <w:szCs w:val="21"/>
        </w:rPr>
        <w:t>unset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http_proxy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&amp;&amp; </w:t>
      </w:r>
      <w:r w:rsidRPr="00295874">
        <w:rPr>
          <w:rFonts w:ascii="Consolas" w:hAnsi="Consolas" w:cs="宋体"/>
          <w:color w:val="795E26"/>
          <w:kern w:val="0"/>
          <w:szCs w:val="21"/>
        </w:rPr>
        <w:t>unset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https_proxy</w:t>
      </w:r>
      <w:proofErr w:type="spellEnd"/>
    </w:p>
    <w:p w14:paraId="6C4ED206" w14:textId="77777777" w:rsidR="00263805" w:rsidRDefault="00263805" w:rsidP="00263805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t>安装依赖</w:t>
      </w:r>
    </w:p>
    <w:p w14:paraId="26DC273E" w14:textId="77777777" w:rsidR="00263805" w:rsidRDefault="00263805" w:rsidP="00263805">
      <w:pPr>
        <w:pStyle w:val="afff"/>
      </w:pPr>
      <w:r>
        <w:rPr>
          <w:rFonts w:hint="eastAsia"/>
        </w:rPr>
        <w:t>使用</w:t>
      </w:r>
      <w:r>
        <w:rPr>
          <w:rFonts w:hint="eastAsia"/>
        </w:rPr>
        <w:t>UV</w:t>
      </w:r>
      <w:r>
        <w:rPr>
          <w:rFonts w:hint="eastAsia"/>
        </w:rPr>
        <w:t>，创建一个</w:t>
      </w:r>
      <w:r>
        <w:rPr>
          <w:rFonts w:hint="eastAsia"/>
        </w:rPr>
        <w:t>python 3.12</w:t>
      </w:r>
      <w:r>
        <w:rPr>
          <w:rFonts w:hint="eastAsia"/>
        </w:rPr>
        <w:t>环境：</w:t>
      </w:r>
    </w:p>
    <w:p w14:paraId="66DA4120" w14:textId="77777777" w:rsidR="00263805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98658"/>
          <w:kern w:val="0"/>
          <w:szCs w:val="21"/>
        </w:rPr>
      </w:pPr>
      <w:bookmarkStart w:id="11" w:name="OLE_LINK24"/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venv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--python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98658"/>
          <w:kern w:val="0"/>
          <w:szCs w:val="21"/>
        </w:rPr>
        <w:t>3.12</w:t>
      </w:r>
    </w:p>
    <w:bookmarkEnd w:id="11"/>
    <w:p w14:paraId="5E014D07" w14:textId="77777777" w:rsidR="00263805" w:rsidRDefault="00263805" w:rsidP="00263805">
      <w:pPr>
        <w:pStyle w:val="afff"/>
      </w:pPr>
      <w:r>
        <w:rPr>
          <w:rFonts w:hint="eastAsia"/>
        </w:rPr>
        <w:t>激活环境：</w:t>
      </w:r>
    </w:p>
    <w:p w14:paraId="72F4EEAA" w14:textId="77777777" w:rsidR="00263805" w:rsidRPr="00295874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gramStart"/>
      <w:r w:rsidRPr="00295874">
        <w:rPr>
          <w:rFonts w:ascii="Consolas" w:hAnsi="Consolas" w:cs="宋体"/>
          <w:color w:val="795E26"/>
          <w:kern w:val="0"/>
          <w:szCs w:val="21"/>
        </w:rPr>
        <w:t>source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.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venv</w:t>
      </w:r>
      <w:proofErr w:type="spellEnd"/>
      <w:proofErr w:type="gramEnd"/>
      <w:r w:rsidRPr="00295874">
        <w:rPr>
          <w:rFonts w:ascii="Consolas" w:hAnsi="Consolas" w:cs="宋体"/>
          <w:color w:val="A31515"/>
          <w:kern w:val="0"/>
          <w:szCs w:val="21"/>
        </w:rPr>
        <w:t>/bin/activate</w:t>
      </w:r>
    </w:p>
    <w:p w14:paraId="3974E9E4" w14:textId="77777777" w:rsidR="00263805" w:rsidRDefault="00263805" w:rsidP="00263805">
      <w:pPr>
        <w:pStyle w:val="afff"/>
      </w:pPr>
      <w:r>
        <w:rPr>
          <w:rFonts w:hint="eastAsia"/>
        </w:rPr>
        <w:t>安装依赖：</w:t>
      </w:r>
    </w:p>
    <w:p w14:paraId="553DACAA" w14:textId="501C6026" w:rsidR="00263805" w:rsidRPr="00ED5D9A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12" w:name="OLE_LINK13"/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pip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install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</w:t>
      </w:r>
      <w:proofErr w:type="gramStart"/>
      <w:r w:rsidRPr="00295874">
        <w:rPr>
          <w:rFonts w:ascii="Consolas" w:hAnsi="Consolas" w:cs="宋体"/>
          <w:color w:val="0000FF"/>
          <w:kern w:val="0"/>
          <w:szCs w:val="21"/>
        </w:rPr>
        <w:t>e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="00ED5D9A">
        <w:rPr>
          <w:rFonts w:ascii="Consolas" w:hAnsi="Consolas" w:cs="宋体" w:hint="eastAsia"/>
          <w:color w:val="A31515"/>
          <w:kern w:val="0"/>
          <w:szCs w:val="21"/>
        </w:rPr>
        <w:t>.</w:t>
      </w:r>
      <w:proofErr w:type="gramEnd"/>
      <w:r w:rsidR="00ED5D9A">
        <w:rPr>
          <w:rFonts w:ascii="Consolas" w:hAnsi="Consolas" w:cs="宋体" w:hint="eastAsia"/>
          <w:color w:val="A31515"/>
          <w:kern w:val="0"/>
          <w:szCs w:val="21"/>
        </w:rPr>
        <w:t xml:space="preserve"> -</w:t>
      </w:r>
      <w:proofErr w:type="spellStart"/>
      <w:r w:rsidR="00ED5D9A">
        <w:rPr>
          <w:rFonts w:ascii="Consolas" w:hAnsi="Consolas" w:cs="宋体" w:hint="eastAsia"/>
          <w:color w:val="A31515"/>
          <w:kern w:val="0"/>
          <w:szCs w:val="21"/>
        </w:rPr>
        <w:t>i</w:t>
      </w:r>
      <w:proofErr w:type="spellEnd"/>
      <w:r w:rsidR="00ED5D9A">
        <w:rPr>
          <w:rFonts w:ascii="Consolas" w:hAnsi="Consolas" w:cs="宋体" w:hint="eastAsia"/>
          <w:color w:val="A31515"/>
          <w:kern w:val="0"/>
          <w:szCs w:val="21"/>
        </w:rPr>
        <w:t xml:space="preserve"> </w:t>
      </w:r>
      <w:r w:rsidR="00ED5D9A" w:rsidRPr="00ED5D9A">
        <w:rPr>
          <w:rFonts w:ascii="Consolas" w:hAnsi="Consolas" w:cs="宋体"/>
          <w:color w:val="A31515"/>
          <w:kern w:val="0"/>
          <w:szCs w:val="21"/>
        </w:rPr>
        <w:t>https://pypi.tuna.tsinghua.edu.cn/simple</w:t>
      </w:r>
    </w:p>
    <w:bookmarkEnd w:id="12"/>
    <w:p w14:paraId="3A15D19F" w14:textId="77777777" w:rsidR="00263805" w:rsidRDefault="00263805" w:rsidP="00263805">
      <w:pPr>
        <w:pStyle w:val="afff"/>
      </w:pPr>
      <w:r>
        <w:rPr>
          <w:rFonts w:hint="eastAsia"/>
        </w:rPr>
        <w:t>验证安装成功：</w:t>
      </w:r>
    </w:p>
    <w:p w14:paraId="72178EC2" w14:textId="77777777" w:rsidR="00263805" w:rsidRPr="00295874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13" w:name="OLE_LINK19"/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llamafactory</w:t>
      </w:r>
      <w:proofErr w:type="spellEnd"/>
      <w:r w:rsidRPr="00295874">
        <w:rPr>
          <w:rFonts w:ascii="Consolas" w:hAnsi="Consolas" w:cs="宋体"/>
          <w:color w:val="795E26"/>
          <w:kern w:val="0"/>
          <w:szCs w:val="21"/>
        </w:rPr>
        <w:t>-cli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version</w:t>
      </w:r>
    </w:p>
    <w:bookmarkEnd w:id="13"/>
    <w:p w14:paraId="0CCCAC0E" w14:textId="77777777" w:rsidR="00263805" w:rsidRDefault="00263805" w:rsidP="00263805">
      <w:pPr>
        <w:pStyle w:val="a0"/>
      </w:pPr>
      <w:r>
        <w:rPr>
          <w:rFonts w:hint="eastAsia"/>
        </w:rPr>
        <w:t>启动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</w:p>
    <w:p w14:paraId="22F14711" w14:textId="77777777" w:rsidR="00263805" w:rsidRDefault="00263805" w:rsidP="00263805">
      <w:pPr>
        <w:pStyle w:val="afff"/>
      </w:pPr>
      <w:r>
        <w:rPr>
          <w:rFonts w:hint="eastAsia"/>
        </w:rPr>
        <w:t>启动</w:t>
      </w:r>
      <w:proofErr w:type="spellStart"/>
      <w:r>
        <w:rPr>
          <w:rFonts w:hint="eastAsia"/>
        </w:rPr>
        <w:t>webui</w:t>
      </w:r>
      <w:proofErr w:type="spellEnd"/>
      <w:r>
        <w:rPr>
          <w:rFonts w:hint="eastAsia"/>
        </w:rPr>
        <w:t>：</w:t>
      </w:r>
    </w:p>
    <w:p w14:paraId="1D401093" w14:textId="77777777" w:rsidR="00263805" w:rsidRPr="00295874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14" w:name="OLE_LINK15"/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llamafactory</w:t>
      </w:r>
      <w:proofErr w:type="spellEnd"/>
      <w:r w:rsidRPr="00295874">
        <w:rPr>
          <w:rFonts w:ascii="Consolas" w:hAnsi="Consolas" w:cs="宋体"/>
          <w:color w:val="795E26"/>
          <w:kern w:val="0"/>
          <w:szCs w:val="21"/>
        </w:rPr>
        <w:t>-cli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webui</w:t>
      </w:r>
      <w:proofErr w:type="spellEnd"/>
    </w:p>
    <w:bookmarkEnd w:id="14"/>
    <w:p w14:paraId="3DC89020" w14:textId="77777777" w:rsidR="00263805" w:rsidRDefault="00263805" w:rsidP="00263805">
      <w:pPr>
        <w:pStyle w:val="afff"/>
      </w:pPr>
      <w:r>
        <w:rPr>
          <w:rFonts w:hint="eastAsia"/>
        </w:rPr>
        <w:t>不占用前台的方式启动：</w:t>
      </w:r>
    </w:p>
    <w:p w14:paraId="524DE25B" w14:textId="77777777" w:rsidR="00263805" w:rsidRPr="00295874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nohup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llamafactory</w:t>
      </w:r>
      <w:proofErr w:type="spellEnd"/>
      <w:r w:rsidRPr="00295874">
        <w:rPr>
          <w:rFonts w:ascii="Consolas" w:hAnsi="Consolas" w:cs="宋体"/>
          <w:color w:val="A31515"/>
          <w:kern w:val="0"/>
          <w:szCs w:val="21"/>
        </w:rPr>
        <w:t>-cli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webui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&gt;</w:t>
      </w:r>
      <w:r w:rsidRPr="00295874">
        <w:rPr>
          <w:rFonts w:ascii="Consolas" w:hAnsi="Consolas" w:cs="宋体"/>
          <w:color w:val="A31515"/>
          <w:kern w:val="0"/>
          <w:szCs w:val="21"/>
        </w:rPr>
        <w:t>llama_factory.log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2&gt;&amp;1 &amp;</w:t>
      </w:r>
    </w:p>
    <w:p w14:paraId="10F1A8E2" w14:textId="77777777" w:rsidR="00263805" w:rsidRDefault="00263805" w:rsidP="00263805">
      <w:pPr>
        <w:pStyle w:val="afff"/>
      </w:pPr>
      <w:r>
        <w:rPr>
          <w:rFonts w:hint="eastAsia"/>
        </w:rPr>
        <w:t>看到“</w:t>
      </w:r>
      <w:r>
        <w:rPr>
          <w:rFonts w:hint="eastAsia"/>
        </w:rPr>
        <w:t>R</w:t>
      </w:r>
      <w:r w:rsidRPr="001A1023">
        <w:t>unning on local URL:  http://0.0.0.0:7860</w:t>
      </w:r>
      <w:r>
        <w:rPr>
          <w:rFonts w:hint="eastAsia"/>
        </w:rPr>
        <w:t>”即启动成功。</w:t>
      </w:r>
    </w:p>
    <w:p w14:paraId="21E8A831" w14:textId="0551A282" w:rsidR="00263805" w:rsidRDefault="00263805" w:rsidP="00263805">
      <w:pPr>
        <w:pStyle w:val="afff"/>
      </w:pPr>
      <w:r>
        <w:rPr>
          <w:rFonts w:hint="eastAsia"/>
        </w:rPr>
        <w:t>如果使用</w:t>
      </w:r>
      <w:proofErr w:type="spellStart"/>
      <w:r>
        <w:rPr>
          <w:rFonts w:hint="eastAsia"/>
        </w:rPr>
        <w:t>autodl</w:t>
      </w:r>
      <w:proofErr w:type="spellEnd"/>
      <w:r>
        <w:rPr>
          <w:rFonts w:hint="eastAsia"/>
        </w:rPr>
        <w:t>服务器启动，本地电脑访问需开启</w:t>
      </w:r>
      <w:r>
        <w:rPr>
          <w:rFonts w:hint="eastAsia"/>
        </w:rPr>
        <w:t>SSH</w:t>
      </w:r>
      <w:r>
        <w:rPr>
          <w:rFonts w:hint="eastAsia"/>
        </w:rPr>
        <w:t>隧道，在本地电脑执行：</w:t>
      </w:r>
    </w:p>
    <w:p w14:paraId="75891B37" w14:textId="3F02C4B0" w:rsidR="00263805" w:rsidRDefault="00263805" w:rsidP="00263805">
      <w:pPr>
        <w:widowControl/>
        <w:shd w:val="clear" w:color="auto" w:fill="ECECEC"/>
        <w:spacing w:line="285" w:lineRule="atLeast"/>
        <w:rPr>
          <w:rFonts w:ascii="Consolas" w:hAnsi="Consolas" w:cs="宋体"/>
          <w:color w:val="098658"/>
          <w:kern w:val="0"/>
          <w:szCs w:val="21"/>
        </w:rPr>
      </w:pPr>
      <w:bookmarkStart w:id="15" w:name="OLE_LINK25"/>
      <w:r w:rsidRPr="00295874">
        <w:rPr>
          <w:rFonts w:ascii="Consolas" w:hAnsi="Consolas" w:cs="宋体"/>
          <w:color w:val="795E26"/>
          <w:kern w:val="0"/>
          <w:szCs w:val="21"/>
        </w:rPr>
        <w:t>ssh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</w:t>
      </w:r>
      <w:proofErr w:type="spellStart"/>
      <w:r w:rsidRPr="00295874">
        <w:rPr>
          <w:rFonts w:ascii="Consolas" w:hAnsi="Consolas" w:cs="宋体"/>
          <w:color w:val="0000FF"/>
          <w:kern w:val="0"/>
          <w:szCs w:val="21"/>
        </w:rPr>
        <w:t>CNg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-L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7860:127.0.0.1:7860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A31515"/>
          <w:kern w:val="0"/>
          <w:szCs w:val="21"/>
        </w:rPr>
        <w:t>root@connect.nmb2.seetacloud.com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-p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98658"/>
          <w:kern w:val="0"/>
          <w:szCs w:val="21"/>
        </w:rPr>
        <w:t>16652</w:t>
      </w:r>
    </w:p>
    <w:bookmarkEnd w:id="15"/>
    <w:p w14:paraId="27E60EC2" w14:textId="0EDFE938" w:rsidR="00263805" w:rsidRDefault="00263805" w:rsidP="00263805">
      <w:pPr>
        <w:pStyle w:val="afff"/>
      </w:pPr>
      <w:r>
        <w:rPr>
          <w:rFonts w:hint="eastAsia"/>
        </w:rPr>
        <w:t>也可以使用</w:t>
      </w:r>
      <w:proofErr w:type="spellStart"/>
      <w:r>
        <w:rPr>
          <w:rFonts w:hint="eastAsia"/>
        </w:rPr>
        <w:t>AutoDL</w:t>
      </w:r>
      <w:proofErr w:type="spellEnd"/>
      <w:r>
        <w:rPr>
          <w:rFonts w:hint="eastAsia"/>
        </w:rPr>
        <w:t>提供的图形化界面工具配置代理隧道：</w:t>
      </w:r>
    </w:p>
    <w:p w14:paraId="3FD0F308" w14:textId="77777777" w:rsidR="00263805" w:rsidRPr="00295874" w:rsidRDefault="00263805" w:rsidP="00263805">
      <w:pPr>
        <w:pStyle w:val="aff5"/>
      </w:pPr>
      <w:r>
        <w:lastRenderedPageBreak/>
        <w:drawing>
          <wp:inline distT="0" distB="0" distL="0" distR="0" wp14:anchorId="2DDA24EE" wp14:editId="24C7935B">
            <wp:extent cx="2298755" cy="3127923"/>
            <wp:effectExtent l="19050" t="19050" r="25400" b="15875"/>
            <wp:docPr id="1884777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7767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05004" cy="31364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08497B" w14:textId="77777777" w:rsidR="00263805" w:rsidRDefault="00263805" w:rsidP="00263805">
      <w:pPr>
        <w:pStyle w:val="afff"/>
      </w:pPr>
      <w:r>
        <w:rPr>
          <w:rFonts w:hint="eastAsia"/>
        </w:rPr>
        <w:t>浏览器打开</w:t>
      </w:r>
      <w:r w:rsidRPr="001C1576">
        <w:t>http://localhost:7860/</w:t>
      </w:r>
    </w:p>
    <w:p w14:paraId="2EF7C9C7" w14:textId="77777777" w:rsidR="00263805" w:rsidRDefault="00263805" w:rsidP="00263805">
      <w:pPr>
        <w:pStyle w:val="afff"/>
        <w:ind w:firstLine="0"/>
      </w:pPr>
      <w:r>
        <w:rPr>
          <w:noProof/>
        </w:rPr>
        <w:drawing>
          <wp:inline distT="0" distB="0" distL="0" distR="0" wp14:anchorId="176CDC2F" wp14:editId="4647AD8C">
            <wp:extent cx="5274310" cy="2703195"/>
            <wp:effectExtent l="19050" t="19050" r="21590" b="20955"/>
            <wp:docPr id="616317237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17237" name="图片 1" descr="图形用户界面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2BF2EF" w14:textId="0CD9520F" w:rsidR="00E26C64" w:rsidRDefault="00E26C64" w:rsidP="00E26C64">
      <w:pPr>
        <w:pStyle w:val="a0"/>
      </w:pPr>
      <w:r>
        <w:rPr>
          <w:rFonts w:hint="eastAsia"/>
        </w:rPr>
        <w:t>准备模型</w:t>
      </w:r>
    </w:p>
    <w:p w14:paraId="5FC969D8" w14:textId="01EEB785" w:rsidR="00E26C64" w:rsidRDefault="00E26C64" w:rsidP="00E26C64">
      <w:pPr>
        <w:pStyle w:val="afff"/>
      </w:pPr>
      <w:r>
        <w:rPr>
          <w:rFonts w:hint="eastAsia"/>
        </w:rPr>
        <w:t>在使用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  <w:r>
        <w:rPr>
          <w:rFonts w:hint="eastAsia"/>
        </w:rPr>
        <w:t>进行微调时，可以通过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  <w:r>
        <w:rPr>
          <w:rFonts w:hint="eastAsia"/>
        </w:rPr>
        <w:t>在训练时下载模型，也可以提前将模型下载好之后，配置本地路径，直接使用本地的模型。</w:t>
      </w:r>
    </w:p>
    <w:p w14:paraId="1A1256CD" w14:textId="1F3F141C" w:rsidR="00E26C64" w:rsidRDefault="00E26C64" w:rsidP="00E26C64">
      <w:pPr>
        <w:pStyle w:val="afff"/>
        <w:rPr>
          <w:rFonts w:ascii="Segoe UI Emoji" w:hAnsi="Segoe UI Emoji" w:cs="Segoe UI Emoji"/>
        </w:rPr>
      </w:pPr>
      <w:r>
        <w:rPr>
          <w:rFonts w:hint="eastAsia"/>
        </w:rPr>
        <w:t>通过</w:t>
      </w:r>
      <w:proofErr w:type="spellStart"/>
      <w:r>
        <w:rPr>
          <w:rFonts w:hint="eastAsia"/>
        </w:rPr>
        <w:t>Mode</w:t>
      </w:r>
      <w:r w:rsidR="0021199F">
        <w:rPr>
          <w:rFonts w:hint="eastAsia"/>
        </w:rPr>
        <w:t>l</w:t>
      </w:r>
      <w:r>
        <w:rPr>
          <w:rFonts w:hint="eastAsia"/>
        </w:rPr>
        <w:t>Scope</w:t>
      </w:r>
      <w:proofErr w:type="spellEnd"/>
      <w:r>
        <w:rPr>
          <w:rFonts w:hint="eastAsia"/>
        </w:rPr>
        <w:t>下载</w:t>
      </w:r>
      <w:r>
        <w:rPr>
          <w:rFonts w:hint="eastAsia"/>
        </w:rPr>
        <w:t>Qwen3-0.6B</w:t>
      </w:r>
      <w:r>
        <w:rPr>
          <w:rFonts w:hint="eastAsia"/>
        </w:rPr>
        <w:t>模型</w:t>
      </w:r>
      <w:r>
        <w:rPr>
          <w:rFonts w:ascii="Segoe UI Emoji" w:hAnsi="Segoe UI Emoji" w:cs="Segoe UI Emoji" w:hint="eastAsia"/>
        </w:rPr>
        <w:t>至</w:t>
      </w:r>
      <w:r>
        <w:rPr>
          <w:rFonts w:ascii="Segoe UI Emoji" w:hAnsi="Segoe UI Emoji" w:cs="Segoe UI Emoji" w:hint="eastAsia"/>
        </w:rPr>
        <w:t>model/Qwen3-0.6B</w:t>
      </w:r>
      <w:r>
        <w:rPr>
          <w:rFonts w:ascii="Segoe UI Emoji" w:hAnsi="Segoe UI Emoji" w:cs="Segoe UI Emoji" w:hint="eastAsia"/>
        </w:rPr>
        <w:t>路径下，命令如下：</w:t>
      </w:r>
    </w:p>
    <w:p w14:paraId="721BE28B" w14:textId="71E77888" w:rsidR="00E26C64" w:rsidRPr="00B36A87" w:rsidRDefault="00E26C64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16" w:name="OLE_LINK26"/>
      <w:proofErr w:type="spellStart"/>
      <w:r w:rsidRPr="00E26C64">
        <w:rPr>
          <w:rFonts w:ascii="Consolas" w:hAnsi="Consolas" w:cs="宋体"/>
          <w:color w:val="795E26"/>
          <w:kern w:val="0"/>
          <w:szCs w:val="21"/>
        </w:rPr>
        <w:t>modelscope</w:t>
      </w:r>
      <w:proofErr w:type="spellEnd"/>
      <w:r w:rsidRPr="00E26C6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E26C64">
        <w:rPr>
          <w:rFonts w:ascii="Consolas" w:hAnsi="Consolas" w:cs="宋体"/>
          <w:color w:val="A31515"/>
          <w:kern w:val="0"/>
          <w:szCs w:val="21"/>
        </w:rPr>
        <w:t>download</w:t>
      </w:r>
      <w:r w:rsidRPr="00E26C6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E26C64">
        <w:rPr>
          <w:rFonts w:ascii="Consolas" w:hAnsi="Consolas" w:cs="宋体"/>
          <w:color w:val="0000FF"/>
          <w:kern w:val="0"/>
          <w:szCs w:val="21"/>
        </w:rPr>
        <w:t>--model</w:t>
      </w:r>
      <w:r w:rsidRPr="00E26C6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E26C64">
        <w:rPr>
          <w:rFonts w:ascii="Consolas" w:hAnsi="Consolas" w:cs="宋体"/>
          <w:color w:val="A31515"/>
          <w:kern w:val="0"/>
          <w:szCs w:val="21"/>
        </w:rPr>
        <w:t>Qwen/Qwen3-0.6B</w:t>
      </w:r>
      <w:r w:rsidRPr="00E26C6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="0005321A" w:rsidRPr="0005321A">
        <w:rPr>
          <w:rFonts w:ascii="Consolas" w:hAnsi="Consolas" w:cs="宋体"/>
          <w:color w:val="0000FF"/>
          <w:kern w:val="0"/>
          <w:szCs w:val="21"/>
        </w:rPr>
        <w:t>--</w:t>
      </w:r>
      <w:proofErr w:type="spellStart"/>
      <w:r w:rsidR="0005321A" w:rsidRPr="0005321A">
        <w:rPr>
          <w:rFonts w:ascii="Consolas" w:hAnsi="Consolas" w:cs="宋体"/>
          <w:color w:val="0000FF"/>
          <w:kern w:val="0"/>
          <w:szCs w:val="21"/>
        </w:rPr>
        <w:t>local_dir</w:t>
      </w:r>
      <w:proofErr w:type="spellEnd"/>
      <w:r w:rsidR="0005321A">
        <w:rPr>
          <w:rFonts w:ascii="Consolas" w:hAnsi="Consolas" w:cs="宋体" w:hint="eastAsia"/>
          <w:color w:val="000000"/>
          <w:kern w:val="0"/>
          <w:szCs w:val="21"/>
        </w:rPr>
        <w:t xml:space="preserve"> </w:t>
      </w:r>
      <w:r w:rsidRPr="00E26C64">
        <w:rPr>
          <w:rFonts w:ascii="Consolas" w:hAnsi="Consolas" w:cs="宋体"/>
          <w:color w:val="A31515"/>
          <w:kern w:val="0"/>
          <w:szCs w:val="21"/>
        </w:rPr>
        <w:t>model/Qwen3-0.6B</w:t>
      </w:r>
    </w:p>
    <w:p w14:paraId="7304A5D1" w14:textId="77777777" w:rsidR="00263805" w:rsidRDefault="00263805" w:rsidP="00172E35">
      <w:pPr>
        <w:pStyle w:val="a0"/>
      </w:pPr>
      <w:bookmarkStart w:id="17" w:name="OLE_LINK2"/>
      <w:bookmarkEnd w:id="16"/>
      <w:r>
        <w:rPr>
          <w:rFonts w:hint="eastAsia"/>
        </w:rPr>
        <w:t>准备数据集</w:t>
      </w:r>
    </w:p>
    <w:bookmarkEnd w:id="17"/>
    <w:p w14:paraId="6F8D2B7C" w14:textId="7AB49921" w:rsidR="00172E35" w:rsidRDefault="00263805" w:rsidP="003E4FBB">
      <w:pPr>
        <w:pStyle w:val="afff"/>
      </w:pP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  <w:r w:rsidRPr="004836E9">
        <w:t>目前支持</w:t>
      </w:r>
      <w:r w:rsidRPr="004836E9">
        <w:t> </w:t>
      </w:r>
      <w:hyperlink r:id="rId25" w:anchor="alpaca" w:history="1">
        <w:r w:rsidRPr="004836E9">
          <w:rPr>
            <w:rStyle w:val="af0"/>
          </w:rPr>
          <w:t>Alpaca</w:t>
        </w:r>
      </w:hyperlink>
      <w:r w:rsidRPr="004836E9">
        <w:t> </w:t>
      </w:r>
      <w:r w:rsidRPr="004836E9">
        <w:t>格式和</w:t>
      </w:r>
      <w:r w:rsidRPr="004836E9">
        <w:t> </w:t>
      </w:r>
      <w:proofErr w:type="spellStart"/>
      <w:r>
        <w:fldChar w:fldCharType="begin"/>
      </w:r>
      <w:r>
        <w:instrText>HYPERLINK "https://llamafactory.readthedocs.io/zh-cn/latest/getting_started/data_preparation.html" \l "sharegpt"</w:instrText>
      </w:r>
      <w:r>
        <w:fldChar w:fldCharType="separate"/>
      </w:r>
      <w:r w:rsidRPr="004836E9">
        <w:rPr>
          <w:rStyle w:val="af0"/>
        </w:rPr>
        <w:t>ShareGPT</w:t>
      </w:r>
      <w:proofErr w:type="spellEnd"/>
      <w:r>
        <w:fldChar w:fldCharType="end"/>
      </w:r>
      <w:r w:rsidRPr="004836E9">
        <w:t> </w:t>
      </w:r>
      <w:r w:rsidRPr="004836E9">
        <w:t>格式的数据集。</w:t>
      </w:r>
      <w:r>
        <w:rPr>
          <w:rFonts w:hint="eastAsia"/>
        </w:rPr>
        <w:t>我们自己整理好格式的数据需要添加到数据集信息中。</w:t>
      </w:r>
    </w:p>
    <w:p w14:paraId="621F4527" w14:textId="77777777" w:rsidR="00263805" w:rsidRDefault="00263805" w:rsidP="00263805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lastRenderedPageBreak/>
        <w:t>处理数据格式</w:t>
      </w:r>
    </w:p>
    <w:p w14:paraId="23AB7100" w14:textId="51F341A0" w:rsidR="00172E35" w:rsidRPr="00172E35" w:rsidRDefault="00172E35" w:rsidP="00172E35">
      <w:pPr>
        <w:pStyle w:val="afff"/>
      </w:pPr>
      <w:r>
        <w:rPr>
          <w:rFonts w:hint="eastAsia"/>
        </w:rPr>
        <w:t>首先</w:t>
      </w:r>
      <w:proofErr w:type="gramStart"/>
      <w:r>
        <w:rPr>
          <w:rFonts w:hint="eastAsia"/>
        </w:rPr>
        <w:t>先</w:t>
      </w:r>
      <w:proofErr w:type="gramEnd"/>
      <w:r>
        <w:rPr>
          <w:rFonts w:hint="eastAsia"/>
        </w:rPr>
        <w:t>将课程资料中的数据，上传至</w:t>
      </w:r>
      <w:proofErr w:type="spellStart"/>
      <w:r>
        <w:rPr>
          <w:rFonts w:hint="eastAsia"/>
        </w:rPr>
        <w:t>LLaMa</w:t>
      </w:r>
      <w:proofErr w:type="spellEnd"/>
      <w:r w:rsidR="0021199F">
        <w:rPr>
          <w:rFonts w:hint="eastAsia"/>
        </w:rPr>
        <w:t>-</w:t>
      </w:r>
      <w:r>
        <w:rPr>
          <w:rFonts w:hint="eastAsia"/>
        </w:rPr>
        <w:t>Factory</w:t>
      </w:r>
      <w:r>
        <w:rPr>
          <w:rFonts w:hint="eastAsia"/>
        </w:rPr>
        <w:t>目录中。</w:t>
      </w:r>
    </w:p>
    <w:p w14:paraId="120769CB" w14:textId="7C296D97" w:rsidR="00172E35" w:rsidRPr="00172E35" w:rsidRDefault="00172E35" w:rsidP="00172E35">
      <w:pPr>
        <w:pStyle w:val="afff"/>
      </w:pPr>
      <w:r>
        <w:rPr>
          <w:rFonts w:hint="eastAsia"/>
        </w:rPr>
        <w:t>在</w:t>
      </w:r>
      <w:proofErr w:type="spellStart"/>
      <w:r>
        <w:rPr>
          <w:rFonts w:hint="eastAsia"/>
        </w:rPr>
        <w:t>LLaMa</w:t>
      </w:r>
      <w:proofErr w:type="spellEnd"/>
      <w:r w:rsidR="0021199F">
        <w:rPr>
          <w:rFonts w:hint="eastAsia"/>
        </w:rPr>
        <w:t>-</w:t>
      </w:r>
      <w:r>
        <w:rPr>
          <w:rFonts w:hint="eastAsia"/>
        </w:rPr>
        <w:t>Factory</w:t>
      </w:r>
      <w:r>
        <w:rPr>
          <w:rFonts w:hint="eastAsia"/>
        </w:rPr>
        <w:t>目录下，使用以下脚本，将数据整理成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  <w:r>
        <w:rPr>
          <w:rFonts w:hint="eastAsia"/>
        </w:rPr>
        <w:t>所需要的格式，并保存至</w:t>
      </w:r>
      <w:r>
        <w:rPr>
          <w:rFonts w:hint="eastAsia"/>
        </w:rPr>
        <w:t>data/</w:t>
      </w:r>
      <w:proofErr w:type="spellStart"/>
      <w:r>
        <w:rPr>
          <w:rFonts w:hint="eastAsia"/>
        </w:rPr>
        <w:t>keywords_data_sharegpt.jsonl</w:t>
      </w:r>
      <w:proofErr w:type="spellEnd"/>
      <w:r>
        <w:rPr>
          <w:rFonts w:hint="eastAsia"/>
        </w:rPr>
        <w:t>中。</w:t>
      </w:r>
    </w:p>
    <w:p w14:paraId="5514FAA1" w14:textId="7A353C9E" w:rsidR="00263805" w:rsidRPr="00AB4CF9" w:rsidRDefault="00263805" w:rsidP="00172E3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bookmarkStart w:id="18" w:name="OLE_LINK27"/>
      <w:r w:rsidRPr="00AB4CF9">
        <w:rPr>
          <w:rFonts w:ascii="Consolas" w:hAnsi="Consolas" w:cs="宋体"/>
          <w:color w:val="AF00DB"/>
          <w:kern w:val="0"/>
          <w:szCs w:val="21"/>
        </w:rPr>
        <w:t>from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datasets </w:t>
      </w:r>
      <w:r w:rsidRPr="00AB4CF9">
        <w:rPr>
          <w:rFonts w:ascii="Consolas" w:hAnsi="Consolas" w:cs="宋体"/>
          <w:color w:val="AF00DB"/>
          <w:kern w:val="0"/>
          <w:szCs w:val="21"/>
        </w:rPr>
        <w:t>import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3B3B3B"/>
          <w:kern w:val="0"/>
          <w:szCs w:val="21"/>
        </w:rPr>
        <w:t>load_dataset</w:t>
      </w:r>
      <w:proofErr w:type="spellEnd"/>
    </w:p>
    <w:p w14:paraId="20DFC2D0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0000FF"/>
          <w:kern w:val="0"/>
          <w:szCs w:val="21"/>
        </w:rPr>
        <w:t>def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795E26"/>
          <w:kern w:val="0"/>
          <w:szCs w:val="21"/>
        </w:rPr>
        <w:t>convert_to_qwen_format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>(</w:t>
      </w:r>
      <w:r w:rsidRPr="00AB4CF9">
        <w:rPr>
          <w:rFonts w:ascii="Consolas" w:hAnsi="Consolas" w:cs="宋体"/>
          <w:color w:val="001080"/>
          <w:kern w:val="0"/>
          <w:szCs w:val="21"/>
        </w:rPr>
        <w:t>examples</w:t>
      </w:r>
      <w:r w:rsidRPr="00AB4CF9">
        <w:rPr>
          <w:rFonts w:ascii="Consolas" w:hAnsi="Consolas" w:cs="宋体"/>
          <w:color w:val="3B3B3B"/>
          <w:kern w:val="0"/>
          <w:szCs w:val="21"/>
        </w:rPr>
        <w:t>):</w:t>
      </w:r>
    </w:p>
    <w:p w14:paraId="4341749D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conversations 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[]</w:t>
      </w:r>
    </w:p>
    <w:p w14:paraId="412376B7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AB4CF9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AB4CF9">
        <w:rPr>
          <w:rFonts w:ascii="Consolas" w:hAnsi="Consolas" w:cs="宋体"/>
          <w:color w:val="008000"/>
          <w:kern w:val="0"/>
          <w:szCs w:val="21"/>
        </w:rPr>
        <w:t>遍历每个对话样本</w:t>
      </w:r>
      <w:r w:rsidRPr="00AB4CF9">
        <w:rPr>
          <w:rFonts w:ascii="Consolas" w:hAnsi="Consolas" w:cs="宋体"/>
          <w:color w:val="008000"/>
          <w:kern w:val="0"/>
          <w:szCs w:val="21"/>
        </w:rPr>
        <w:t>,</w:t>
      </w:r>
      <w:r w:rsidRPr="00AB4CF9">
        <w:rPr>
          <w:rFonts w:ascii="Consolas" w:hAnsi="Consolas" w:cs="宋体"/>
          <w:color w:val="008000"/>
          <w:kern w:val="0"/>
          <w:szCs w:val="21"/>
        </w:rPr>
        <w:t>注意开启</w:t>
      </w:r>
      <w:r w:rsidRPr="00AB4CF9">
        <w:rPr>
          <w:rFonts w:ascii="Consolas" w:hAnsi="Consolas" w:cs="宋体"/>
          <w:color w:val="008000"/>
          <w:kern w:val="0"/>
          <w:szCs w:val="21"/>
        </w:rPr>
        <w:t>batch</w:t>
      </w:r>
      <w:r w:rsidRPr="00AB4CF9">
        <w:rPr>
          <w:rFonts w:ascii="Consolas" w:hAnsi="Consolas" w:cs="宋体"/>
          <w:color w:val="008000"/>
          <w:kern w:val="0"/>
          <w:szCs w:val="21"/>
        </w:rPr>
        <w:t>时，会自动套一层</w:t>
      </w:r>
      <w:r w:rsidRPr="00AB4CF9">
        <w:rPr>
          <w:rFonts w:ascii="Consolas" w:hAnsi="Consolas" w:cs="宋体"/>
          <w:color w:val="008000"/>
          <w:kern w:val="0"/>
          <w:szCs w:val="21"/>
        </w:rPr>
        <w:t>list</w:t>
      </w:r>
    </w:p>
    <w:p w14:paraId="088E0F7E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AB4CF9">
        <w:rPr>
          <w:rFonts w:ascii="Consolas" w:hAnsi="Consolas" w:cs="宋体"/>
          <w:color w:val="AF00DB"/>
          <w:kern w:val="0"/>
          <w:szCs w:val="21"/>
        </w:rPr>
        <w:t>for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3B3B3B"/>
          <w:kern w:val="0"/>
          <w:szCs w:val="21"/>
        </w:rPr>
        <w:t>conv_list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AB4CF9">
        <w:rPr>
          <w:rFonts w:ascii="Consolas" w:hAnsi="Consolas" w:cs="宋体"/>
          <w:color w:val="AF00DB"/>
          <w:kern w:val="0"/>
          <w:szCs w:val="21"/>
        </w:rPr>
        <w:t>in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examples[</w:t>
      </w:r>
      <w:r w:rsidRPr="00AB4CF9">
        <w:rPr>
          <w:rFonts w:ascii="Consolas" w:hAnsi="Consolas" w:cs="宋体"/>
          <w:color w:val="A31515"/>
          <w:kern w:val="0"/>
          <w:szCs w:val="21"/>
        </w:rPr>
        <w:t>"conversation"</w:t>
      </w:r>
      <w:r w:rsidRPr="00AB4CF9">
        <w:rPr>
          <w:rFonts w:ascii="Consolas" w:hAnsi="Consolas" w:cs="宋体"/>
          <w:color w:val="3B3B3B"/>
          <w:kern w:val="0"/>
          <w:szCs w:val="21"/>
        </w:rPr>
        <w:t>]:</w:t>
      </w:r>
    </w:p>
    <w:p w14:paraId="4CF5136A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r w:rsidRPr="00AB4CF9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AB4CF9">
        <w:rPr>
          <w:rFonts w:ascii="Consolas" w:hAnsi="Consolas" w:cs="宋体"/>
          <w:color w:val="008000"/>
          <w:kern w:val="0"/>
          <w:szCs w:val="21"/>
        </w:rPr>
        <w:t>重建符合</w:t>
      </w:r>
      <w:r w:rsidRPr="00AB4CF9">
        <w:rPr>
          <w:rFonts w:ascii="Consolas" w:hAnsi="Consolas" w:cs="宋体"/>
          <w:color w:val="008000"/>
          <w:kern w:val="0"/>
          <w:szCs w:val="21"/>
        </w:rPr>
        <w:t>Qwen3</w:t>
      </w:r>
      <w:r w:rsidRPr="00AB4CF9">
        <w:rPr>
          <w:rFonts w:ascii="Consolas" w:hAnsi="Consolas" w:cs="宋体"/>
          <w:color w:val="008000"/>
          <w:kern w:val="0"/>
          <w:szCs w:val="21"/>
        </w:rPr>
        <w:t>标准的消息结构</w:t>
      </w:r>
    </w:p>
    <w:p w14:paraId="70F69DA6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r w:rsidRPr="00AB4CF9">
        <w:rPr>
          <w:rFonts w:ascii="Consolas" w:hAnsi="Consolas" w:cs="宋体"/>
          <w:color w:val="AF00DB"/>
          <w:kern w:val="0"/>
          <w:szCs w:val="21"/>
        </w:rPr>
        <w:t>for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conv </w:t>
      </w:r>
      <w:r w:rsidRPr="00AB4CF9">
        <w:rPr>
          <w:rFonts w:ascii="Consolas" w:hAnsi="Consolas" w:cs="宋体"/>
          <w:color w:val="AF00DB"/>
          <w:kern w:val="0"/>
          <w:szCs w:val="21"/>
        </w:rPr>
        <w:t>in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3B3B3B"/>
          <w:kern w:val="0"/>
          <w:szCs w:val="21"/>
        </w:rPr>
        <w:t>conv_list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>:</w:t>
      </w:r>
    </w:p>
    <w:p w14:paraId="400AE8D5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    </w:t>
      </w:r>
      <w:proofErr w:type="spellStart"/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conversations.append</w:t>
      </w:r>
      <w:proofErr w:type="spellEnd"/>
      <w:proofErr w:type="gramEnd"/>
      <w:r w:rsidRPr="00AB4CF9">
        <w:rPr>
          <w:rFonts w:ascii="Consolas" w:hAnsi="Consolas" w:cs="宋体"/>
          <w:color w:val="3B3B3B"/>
          <w:kern w:val="0"/>
          <w:szCs w:val="21"/>
        </w:rPr>
        <w:t>([</w:t>
      </w:r>
    </w:p>
    <w:p w14:paraId="7D931335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>                {</w:t>
      </w:r>
      <w:r w:rsidRPr="00AB4CF9">
        <w:rPr>
          <w:rFonts w:ascii="Consolas" w:hAnsi="Consolas" w:cs="宋体"/>
          <w:color w:val="A31515"/>
          <w:kern w:val="0"/>
          <w:szCs w:val="21"/>
        </w:rPr>
        <w:t>"role"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AB4CF9">
        <w:rPr>
          <w:rFonts w:ascii="Consolas" w:hAnsi="Consolas" w:cs="宋体"/>
          <w:color w:val="A31515"/>
          <w:kern w:val="0"/>
          <w:szCs w:val="21"/>
        </w:rPr>
        <w:t>"user"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, </w:t>
      </w:r>
      <w:r w:rsidRPr="00AB4CF9">
        <w:rPr>
          <w:rFonts w:ascii="Consolas" w:hAnsi="Consolas" w:cs="宋体"/>
          <w:color w:val="A31515"/>
          <w:kern w:val="0"/>
          <w:szCs w:val="21"/>
        </w:rPr>
        <w:t>"content"</w:t>
      </w:r>
      <w:r w:rsidRPr="00AB4CF9">
        <w:rPr>
          <w:rFonts w:ascii="Consolas" w:hAnsi="Consolas" w:cs="宋体"/>
          <w:color w:val="3B3B3B"/>
          <w:kern w:val="0"/>
          <w:szCs w:val="21"/>
        </w:rPr>
        <w:t>: conv[</w:t>
      </w:r>
      <w:r w:rsidRPr="00AB4CF9">
        <w:rPr>
          <w:rFonts w:ascii="Consolas" w:hAnsi="Consolas" w:cs="宋体"/>
          <w:color w:val="A31515"/>
          <w:kern w:val="0"/>
          <w:szCs w:val="21"/>
        </w:rPr>
        <w:t>'human'</w:t>
      </w:r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].strip</w:t>
      </w:r>
      <w:proofErr w:type="gramEnd"/>
      <w:r w:rsidRPr="00AB4CF9">
        <w:rPr>
          <w:rFonts w:ascii="Consolas" w:hAnsi="Consolas" w:cs="宋体"/>
          <w:color w:val="3B3B3B"/>
          <w:kern w:val="0"/>
          <w:szCs w:val="21"/>
        </w:rPr>
        <w:t>()},</w:t>
      </w:r>
    </w:p>
    <w:p w14:paraId="0E54E4AC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>                {</w:t>
      </w:r>
      <w:r w:rsidRPr="00AB4CF9">
        <w:rPr>
          <w:rFonts w:ascii="Consolas" w:hAnsi="Consolas" w:cs="宋体"/>
          <w:color w:val="A31515"/>
          <w:kern w:val="0"/>
          <w:szCs w:val="21"/>
        </w:rPr>
        <w:t>"role"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AB4CF9">
        <w:rPr>
          <w:rFonts w:ascii="Consolas" w:hAnsi="Consolas" w:cs="宋体"/>
          <w:color w:val="A31515"/>
          <w:kern w:val="0"/>
          <w:szCs w:val="21"/>
        </w:rPr>
        <w:t>"assistant"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, </w:t>
      </w:r>
      <w:r w:rsidRPr="00AB4CF9">
        <w:rPr>
          <w:rFonts w:ascii="Consolas" w:hAnsi="Consolas" w:cs="宋体"/>
          <w:color w:val="A31515"/>
          <w:kern w:val="0"/>
          <w:szCs w:val="21"/>
        </w:rPr>
        <w:t>"content"</w:t>
      </w:r>
      <w:r w:rsidRPr="00AB4CF9">
        <w:rPr>
          <w:rFonts w:ascii="Consolas" w:hAnsi="Consolas" w:cs="宋体"/>
          <w:color w:val="3B3B3B"/>
          <w:kern w:val="0"/>
          <w:szCs w:val="21"/>
        </w:rPr>
        <w:t>: conv[</w:t>
      </w:r>
      <w:r w:rsidRPr="00AB4CF9">
        <w:rPr>
          <w:rFonts w:ascii="Consolas" w:hAnsi="Consolas" w:cs="宋体"/>
          <w:color w:val="A31515"/>
          <w:kern w:val="0"/>
          <w:szCs w:val="21"/>
        </w:rPr>
        <w:t>'assistant'</w:t>
      </w:r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].strip</w:t>
      </w:r>
      <w:proofErr w:type="gramEnd"/>
      <w:r w:rsidRPr="00AB4CF9">
        <w:rPr>
          <w:rFonts w:ascii="Consolas" w:hAnsi="Consolas" w:cs="宋体"/>
          <w:color w:val="3B3B3B"/>
          <w:kern w:val="0"/>
          <w:szCs w:val="21"/>
        </w:rPr>
        <w:t>()}</w:t>
      </w:r>
    </w:p>
    <w:p w14:paraId="69D55D3E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>            ])</w:t>
      </w:r>
    </w:p>
    <w:p w14:paraId="39670DA8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4183C2B8" w14:textId="7B483DB8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AB4CF9">
        <w:rPr>
          <w:rFonts w:ascii="Consolas" w:hAnsi="Consolas" w:cs="宋体"/>
          <w:color w:val="AF00DB"/>
          <w:kern w:val="0"/>
          <w:szCs w:val="21"/>
        </w:rPr>
        <w:t>return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{</w:t>
      </w:r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r w:rsidR="00C722D0">
        <w:rPr>
          <w:rFonts w:ascii="Consolas" w:hAnsi="Consolas" w:cs="宋体" w:hint="eastAsia"/>
          <w:color w:val="A31515"/>
          <w:kern w:val="0"/>
          <w:szCs w:val="21"/>
        </w:rPr>
        <w:t>messages</w:t>
      </w:r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r w:rsidRPr="00AB4CF9">
        <w:rPr>
          <w:rFonts w:ascii="Consolas" w:hAnsi="Consolas" w:cs="宋体"/>
          <w:color w:val="3B3B3B"/>
          <w:kern w:val="0"/>
          <w:szCs w:val="21"/>
        </w:rPr>
        <w:t>: conversations}</w:t>
      </w:r>
    </w:p>
    <w:p w14:paraId="76D1DAC4" w14:textId="77777777" w:rsidR="00263805" w:rsidRPr="00AB4CF9" w:rsidRDefault="00263805" w:rsidP="00263805">
      <w:pPr>
        <w:widowControl/>
        <w:shd w:val="clear" w:color="auto" w:fill="ECECEC"/>
        <w:spacing w:after="240"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6BC28DCE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AF00DB"/>
          <w:kern w:val="0"/>
          <w:szCs w:val="21"/>
        </w:rPr>
        <w:t>if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AB4CF9">
        <w:rPr>
          <w:rFonts w:ascii="Consolas" w:hAnsi="Consolas" w:cs="宋体"/>
          <w:color w:val="001080"/>
          <w:kern w:val="0"/>
          <w:szCs w:val="21"/>
        </w:rPr>
        <w:t>__name__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AB4CF9">
        <w:rPr>
          <w:rFonts w:ascii="Consolas" w:hAnsi="Consolas" w:cs="宋体"/>
          <w:color w:val="000000"/>
          <w:kern w:val="0"/>
          <w:szCs w:val="21"/>
        </w:rPr>
        <w:t>==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AB4CF9">
        <w:rPr>
          <w:rFonts w:ascii="Consolas" w:hAnsi="Consolas" w:cs="宋体"/>
          <w:color w:val="A31515"/>
          <w:kern w:val="0"/>
          <w:szCs w:val="21"/>
        </w:rPr>
        <w:t>'__main__'</w:t>
      </w:r>
      <w:r w:rsidRPr="00AB4CF9">
        <w:rPr>
          <w:rFonts w:ascii="Consolas" w:hAnsi="Consolas" w:cs="宋体"/>
          <w:color w:val="3B3B3B"/>
          <w:kern w:val="0"/>
          <w:szCs w:val="21"/>
        </w:rPr>
        <w:t>:</w:t>
      </w:r>
    </w:p>
    <w:p w14:paraId="21C71ABD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6E5984B9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dataset 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3B3B3B"/>
          <w:kern w:val="0"/>
          <w:szCs w:val="21"/>
        </w:rPr>
        <w:t>load_</w:t>
      </w:r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dataset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>(</w:t>
      </w:r>
      <w:proofErr w:type="gramEnd"/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proofErr w:type="spellStart"/>
      <w:r w:rsidRPr="00AB4CF9">
        <w:rPr>
          <w:rFonts w:ascii="Consolas" w:hAnsi="Consolas" w:cs="宋体"/>
          <w:color w:val="A31515"/>
          <w:kern w:val="0"/>
          <w:szCs w:val="21"/>
        </w:rPr>
        <w:t>json</w:t>
      </w:r>
      <w:proofErr w:type="spellEnd"/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, </w:t>
      </w:r>
      <w:proofErr w:type="spellStart"/>
      <w:r w:rsidRPr="00AB4CF9">
        <w:rPr>
          <w:rFonts w:ascii="Consolas" w:hAnsi="Consolas" w:cs="宋体"/>
          <w:color w:val="001080"/>
          <w:kern w:val="0"/>
          <w:szCs w:val="21"/>
        </w:rPr>
        <w:t>data_files</w:t>
      </w:r>
      <w:proofErr w:type="spellEnd"/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A31515"/>
          <w:kern w:val="0"/>
          <w:szCs w:val="21"/>
        </w:rPr>
        <w:t>"data/</w:t>
      </w:r>
      <w:proofErr w:type="spellStart"/>
      <w:r w:rsidRPr="00AB4CF9">
        <w:rPr>
          <w:rFonts w:ascii="Consolas" w:hAnsi="Consolas" w:cs="宋体"/>
          <w:color w:val="A31515"/>
          <w:kern w:val="0"/>
          <w:szCs w:val="21"/>
        </w:rPr>
        <w:t>keywords_data_train.jsonl</w:t>
      </w:r>
      <w:proofErr w:type="spellEnd"/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, </w:t>
      </w:r>
      <w:r w:rsidRPr="00AB4CF9">
        <w:rPr>
          <w:rFonts w:ascii="Consolas" w:hAnsi="Consolas" w:cs="宋体"/>
          <w:color w:val="001080"/>
          <w:kern w:val="0"/>
          <w:szCs w:val="21"/>
        </w:rPr>
        <w:t>split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A31515"/>
          <w:kern w:val="0"/>
          <w:szCs w:val="21"/>
        </w:rPr>
        <w:t>"train"</w:t>
      </w:r>
      <w:r w:rsidRPr="00AB4CF9">
        <w:rPr>
          <w:rFonts w:ascii="Consolas" w:hAnsi="Consolas" w:cs="宋体"/>
          <w:color w:val="3B3B3B"/>
          <w:kern w:val="0"/>
          <w:szCs w:val="21"/>
        </w:rPr>
        <w:t>)</w:t>
      </w:r>
    </w:p>
    <w:p w14:paraId="7B4592A8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AB4CF9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AB4CF9">
        <w:rPr>
          <w:rFonts w:ascii="Consolas" w:hAnsi="Consolas" w:cs="宋体"/>
          <w:color w:val="008000"/>
          <w:kern w:val="0"/>
          <w:szCs w:val="21"/>
        </w:rPr>
        <w:t>格式化数据为</w:t>
      </w:r>
      <w:r w:rsidRPr="00AB4CF9">
        <w:rPr>
          <w:rFonts w:ascii="Consolas" w:hAnsi="Consolas" w:cs="宋体"/>
          <w:color w:val="008000"/>
          <w:kern w:val="0"/>
          <w:szCs w:val="21"/>
        </w:rPr>
        <w:t xml:space="preserve"> </w:t>
      </w:r>
      <w:proofErr w:type="spellStart"/>
      <w:r w:rsidRPr="00AB4CF9">
        <w:rPr>
          <w:rFonts w:ascii="Consolas" w:hAnsi="Consolas" w:cs="宋体"/>
          <w:color w:val="008000"/>
          <w:kern w:val="0"/>
          <w:szCs w:val="21"/>
        </w:rPr>
        <w:t>Chatgpt</w:t>
      </w:r>
      <w:proofErr w:type="spellEnd"/>
      <w:r w:rsidRPr="00AB4CF9">
        <w:rPr>
          <w:rFonts w:ascii="Consolas" w:hAnsi="Consolas" w:cs="宋体"/>
          <w:color w:val="008000"/>
          <w:kern w:val="0"/>
          <w:szCs w:val="21"/>
        </w:rPr>
        <w:t xml:space="preserve"> </w:t>
      </w:r>
      <w:r w:rsidRPr="00AB4CF9">
        <w:rPr>
          <w:rFonts w:ascii="Consolas" w:hAnsi="Consolas" w:cs="宋体"/>
          <w:color w:val="008000"/>
          <w:kern w:val="0"/>
          <w:szCs w:val="21"/>
        </w:rPr>
        <w:t>格式</w:t>
      </w:r>
    </w:p>
    <w:p w14:paraId="37183523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dataset 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dataset.map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>(</w:t>
      </w:r>
      <w:proofErr w:type="gramEnd"/>
    </w:p>
    <w:p w14:paraId="36BB4E2A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proofErr w:type="spellStart"/>
      <w:r w:rsidRPr="00AB4CF9">
        <w:rPr>
          <w:rFonts w:ascii="Consolas" w:hAnsi="Consolas" w:cs="宋体"/>
          <w:color w:val="3B3B3B"/>
          <w:kern w:val="0"/>
          <w:szCs w:val="21"/>
        </w:rPr>
        <w:t>convert_to_qwen_format</w:t>
      </w:r>
      <w:proofErr w:type="spellEnd"/>
      <w:r w:rsidRPr="00AB4CF9">
        <w:rPr>
          <w:rFonts w:ascii="Consolas" w:hAnsi="Consolas" w:cs="宋体"/>
          <w:color w:val="3B3B3B"/>
          <w:kern w:val="0"/>
          <w:szCs w:val="21"/>
        </w:rPr>
        <w:t>,</w:t>
      </w:r>
    </w:p>
    <w:p w14:paraId="4AB281EA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r w:rsidRPr="00AB4CF9">
        <w:rPr>
          <w:rFonts w:ascii="Consolas" w:hAnsi="Consolas" w:cs="宋体"/>
          <w:color w:val="001080"/>
          <w:kern w:val="0"/>
          <w:szCs w:val="21"/>
        </w:rPr>
        <w:t>batched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0000FF"/>
          <w:kern w:val="0"/>
          <w:szCs w:val="21"/>
        </w:rPr>
        <w:t>True</w:t>
      </w:r>
      <w:r w:rsidRPr="00AB4CF9">
        <w:rPr>
          <w:rFonts w:ascii="Consolas" w:hAnsi="Consolas" w:cs="宋体"/>
          <w:color w:val="3B3B3B"/>
          <w:kern w:val="0"/>
          <w:szCs w:val="21"/>
        </w:rPr>
        <w:t>,</w:t>
      </w:r>
    </w:p>
    <w:p w14:paraId="3D2ED3FC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proofErr w:type="spellStart"/>
      <w:r w:rsidRPr="00AB4CF9">
        <w:rPr>
          <w:rFonts w:ascii="Consolas" w:hAnsi="Consolas" w:cs="宋体"/>
          <w:color w:val="001080"/>
          <w:kern w:val="0"/>
          <w:szCs w:val="21"/>
        </w:rPr>
        <w:t>remove_columns</w:t>
      </w:r>
      <w:proofErr w:type="spellEnd"/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proofErr w:type="spellStart"/>
      <w:proofErr w:type="gramStart"/>
      <w:r w:rsidRPr="00AB4CF9">
        <w:rPr>
          <w:rFonts w:ascii="Consolas" w:hAnsi="Consolas" w:cs="宋体"/>
          <w:color w:val="3B3B3B"/>
          <w:kern w:val="0"/>
          <w:szCs w:val="21"/>
        </w:rPr>
        <w:t>dataset.column</w:t>
      </w:r>
      <w:proofErr w:type="gramEnd"/>
      <w:r w:rsidRPr="00AB4CF9">
        <w:rPr>
          <w:rFonts w:ascii="Consolas" w:hAnsi="Consolas" w:cs="宋体"/>
          <w:color w:val="3B3B3B"/>
          <w:kern w:val="0"/>
          <w:szCs w:val="21"/>
        </w:rPr>
        <w:t>_names</w:t>
      </w:r>
      <w:proofErr w:type="spellEnd"/>
    </w:p>
    <w:p w14:paraId="48874C8E" w14:textId="77777777" w:rsidR="00263805" w:rsidRPr="00AB4CF9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>    )</w:t>
      </w:r>
    </w:p>
    <w:p w14:paraId="0E5E6BB1" w14:textId="7D638158" w:rsidR="00263805" w:rsidRPr="003E4FBB" w:rsidRDefault="00263805" w:rsidP="00263805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AB4CF9">
        <w:rPr>
          <w:rFonts w:ascii="Consolas" w:hAnsi="Consolas" w:cs="宋体"/>
          <w:color w:val="3B3B3B"/>
          <w:kern w:val="0"/>
          <w:szCs w:val="21"/>
        </w:rPr>
        <w:t>    dataset.to_json(</w:t>
      </w:r>
      <w:r w:rsidRPr="00AB4CF9">
        <w:rPr>
          <w:rFonts w:ascii="Consolas" w:hAnsi="Consolas" w:cs="宋体"/>
          <w:color w:val="A31515"/>
          <w:kern w:val="0"/>
          <w:szCs w:val="21"/>
        </w:rPr>
        <w:t>"data/keywords_data_sharegpt.json</w:t>
      </w:r>
      <w:r w:rsidR="005370D3">
        <w:rPr>
          <w:rFonts w:ascii="Consolas" w:hAnsi="Consolas" w:cs="宋体" w:hint="eastAsia"/>
          <w:color w:val="A31515"/>
          <w:kern w:val="0"/>
          <w:szCs w:val="21"/>
        </w:rPr>
        <w:t>l</w:t>
      </w:r>
      <w:proofErr w:type="gramStart"/>
      <w:r w:rsidRPr="00AB4CF9">
        <w:rPr>
          <w:rFonts w:ascii="Consolas" w:hAnsi="Consolas" w:cs="宋体"/>
          <w:color w:val="A31515"/>
          <w:kern w:val="0"/>
          <w:szCs w:val="21"/>
        </w:rPr>
        <w:t>"</w:t>
      </w:r>
      <w:r w:rsidRPr="00AB4CF9">
        <w:rPr>
          <w:rFonts w:ascii="Consolas" w:hAnsi="Consolas" w:cs="宋体"/>
          <w:color w:val="3B3B3B"/>
          <w:kern w:val="0"/>
          <w:szCs w:val="21"/>
        </w:rPr>
        <w:t>,</w:t>
      </w:r>
      <w:r w:rsidRPr="00AB4CF9">
        <w:rPr>
          <w:rFonts w:ascii="Consolas" w:hAnsi="Consolas" w:cs="宋体"/>
          <w:color w:val="001080"/>
          <w:kern w:val="0"/>
          <w:szCs w:val="21"/>
        </w:rPr>
        <w:t>force</w:t>
      </w:r>
      <w:proofErr w:type="gramEnd"/>
      <w:r w:rsidRPr="00AB4CF9">
        <w:rPr>
          <w:rFonts w:ascii="Consolas" w:hAnsi="Consolas" w:cs="宋体"/>
          <w:color w:val="001080"/>
          <w:kern w:val="0"/>
          <w:szCs w:val="21"/>
        </w:rPr>
        <w:t>_ascii</w:t>
      </w:r>
      <w:r w:rsidRPr="00AB4CF9">
        <w:rPr>
          <w:rFonts w:ascii="Consolas" w:hAnsi="Consolas" w:cs="宋体"/>
          <w:color w:val="000000"/>
          <w:kern w:val="0"/>
          <w:szCs w:val="21"/>
        </w:rPr>
        <w:t>=</w:t>
      </w:r>
      <w:r w:rsidRPr="00AB4CF9">
        <w:rPr>
          <w:rFonts w:ascii="Consolas" w:hAnsi="Consolas" w:cs="宋体"/>
          <w:color w:val="0000FF"/>
          <w:kern w:val="0"/>
          <w:szCs w:val="21"/>
        </w:rPr>
        <w:t>False</w:t>
      </w:r>
      <w:r w:rsidRPr="00AB4CF9">
        <w:rPr>
          <w:rFonts w:ascii="Consolas" w:hAnsi="Consolas" w:cs="宋体"/>
          <w:color w:val="3B3B3B"/>
          <w:kern w:val="0"/>
          <w:szCs w:val="21"/>
        </w:rPr>
        <w:t>)</w:t>
      </w:r>
      <w:bookmarkEnd w:id="18"/>
    </w:p>
    <w:p w14:paraId="57560FA2" w14:textId="77777777" w:rsidR="00263805" w:rsidRDefault="00263805" w:rsidP="00263805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t>添加数据集</w:t>
      </w:r>
    </w:p>
    <w:p w14:paraId="7BDDF6BF" w14:textId="77777777" w:rsidR="00263805" w:rsidRDefault="00263805" w:rsidP="00263805">
      <w:pPr>
        <w:pStyle w:val="afff"/>
        <w:ind w:firstLine="0"/>
      </w:pPr>
      <w:r>
        <w:tab/>
      </w:r>
      <w:r>
        <w:rPr>
          <w:rFonts w:hint="eastAsia"/>
        </w:rPr>
        <w:t>修改</w:t>
      </w:r>
      <w:proofErr w:type="spellStart"/>
      <w:r>
        <w:rPr>
          <w:rFonts w:hint="eastAsia"/>
        </w:rPr>
        <w:t>dataset_info.json</w:t>
      </w:r>
      <w:proofErr w:type="spellEnd"/>
      <w:r>
        <w:rPr>
          <w:rFonts w:hint="eastAsia"/>
        </w:rPr>
        <w:t>文件，添加数据集信息</w:t>
      </w:r>
    </w:p>
    <w:p w14:paraId="0D4FF726" w14:textId="574E7E65" w:rsidR="00263805" w:rsidRDefault="00263805" w:rsidP="00263805">
      <w:pPr>
        <w:pStyle w:val="af3"/>
      </w:pPr>
      <w:bookmarkStart w:id="19" w:name="OLE_LINK8"/>
      <w:r>
        <w:t>"</w:t>
      </w:r>
      <w:bookmarkStart w:id="20" w:name="OLE_LINK28"/>
      <w:proofErr w:type="spellStart"/>
      <w:proofErr w:type="gramStart"/>
      <w:r w:rsidR="003E2B03">
        <w:rPr>
          <w:rFonts w:hint="eastAsia"/>
        </w:rPr>
        <w:t>keywords</w:t>
      </w:r>
      <w:proofErr w:type="gramEnd"/>
      <w:r w:rsidR="003E2B03">
        <w:rPr>
          <w:rFonts w:hint="eastAsia"/>
        </w:rPr>
        <w:t>_extract</w:t>
      </w:r>
      <w:bookmarkEnd w:id="20"/>
      <w:proofErr w:type="spellEnd"/>
      <w:r>
        <w:t>": {</w:t>
      </w:r>
    </w:p>
    <w:p w14:paraId="4FC926B9" w14:textId="77777777" w:rsidR="00263805" w:rsidRDefault="00263805" w:rsidP="00263805">
      <w:pPr>
        <w:pStyle w:val="af3"/>
      </w:pPr>
      <w:r>
        <w:t xml:space="preserve">  "</w:t>
      </w:r>
      <w:proofErr w:type="spellStart"/>
      <w:proofErr w:type="gramStart"/>
      <w:r>
        <w:t>file</w:t>
      </w:r>
      <w:proofErr w:type="gramEnd"/>
      <w:r>
        <w:t>_name</w:t>
      </w:r>
      <w:proofErr w:type="spellEnd"/>
      <w:r>
        <w:t>": "</w:t>
      </w:r>
      <w:proofErr w:type="spellStart"/>
      <w:r>
        <w:t>keywords_data_</w:t>
      </w:r>
      <w:proofErr w:type="gramStart"/>
      <w:r>
        <w:t>sharegpt.json</w:t>
      </w:r>
      <w:r>
        <w:rPr>
          <w:rFonts w:hint="eastAsia"/>
        </w:rPr>
        <w:t>l</w:t>
      </w:r>
      <w:proofErr w:type="spellEnd"/>
      <w:proofErr w:type="gramEnd"/>
      <w:r>
        <w:t>",</w:t>
      </w:r>
    </w:p>
    <w:p w14:paraId="72DF70B4" w14:textId="77777777" w:rsidR="00263805" w:rsidRDefault="00263805" w:rsidP="00263805">
      <w:pPr>
        <w:pStyle w:val="af3"/>
      </w:pPr>
      <w:r>
        <w:t xml:space="preserve">  "formatting": "</w:t>
      </w:r>
      <w:proofErr w:type="spellStart"/>
      <w:r>
        <w:t>sharegpt</w:t>
      </w:r>
      <w:proofErr w:type="spellEnd"/>
      <w:r>
        <w:t>",</w:t>
      </w:r>
    </w:p>
    <w:p w14:paraId="00F3A002" w14:textId="77777777" w:rsidR="00263805" w:rsidRDefault="00263805" w:rsidP="00263805">
      <w:pPr>
        <w:pStyle w:val="af3"/>
      </w:pPr>
      <w:r>
        <w:t xml:space="preserve">  "columns": {</w:t>
      </w:r>
    </w:p>
    <w:p w14:paraId="1D4E0E86" w14:textId="50E0987A" w:rsidR="00263805" w:rsidRDefault="00263805" w:rsidP="00263805">
      <w:pPr>
        <w:pStyle w:val="af3"/>
      </w:pPr>
      <w:r>
        <w:t xml:space="preserve">    "messages": "</w:t>
      </w:r>
      <w:r w:rsidR="00C722D0">
        <w:rPr>
          <w:rFonts w:hint="eastAsia"/>
        </w:rPr>
        <w:t>messages</w:t>
      </w:r>
      <w:r>
        <w:t>"</w:t>
      </w:r>
    </w:p>
    <w:p w14:paraId="568FDB15" w14:textId="77777777" w:rsidR="00263805" w:rsidRDefault="00263805" w:rsidP="00263805">
      <w:pPr>
        <w:pStyle w:val="af3"/>
      </w:pPr>
      <w:r>
        <w:t xml:space="preserve">  },</w:t>
      </w:r>
    </w:p>
    <w:p w14:paraId="67D4A701" w14:textId="77777777" w:rsidR="00263805" w:rsidRDefault="00263805" w:rsidP="00263805">
      <w:pPr>
        <w:pStyle w:val="af3"/>
      </w:pPr>
      <w:r>
        <w:t xml:space="preserve">  "tags": {</w:t>
      </w:r>
    </w:p>
    <w:p w14:paraId="6417C8F2" w14:textId="77777777" w:rsidR="00263805" w:rsidRDefault="00263805" w:rsidP="00263805">
      <w:pPr>
        <w:pStyle w:val="af3"/>
      </w:pPr>
      <w:r>
        <w:t xml:space="preserve">    "</w:t>
      </w:r>
      <w:proofErr w:type="spellStart"/>
      <w:proofErr w:type="gramStart"/>
      <w:r>
        <w:t>role</w:t>
      </w:r>
      <w:proofErr w:type="gramEnd"/>
      <w:r>
        <w:t>_tag</w:t>
      </w:r>
      <w:proofErr w:type="spellEnd"/>
      <w:r>
        <w:t>": "role",</w:t>
      </w:r>
    </w:p>
    <w:p w14:paraId="7F84E837" w14:textId="77777777" w:rsidR="00263805" w:rsidRDefault="00263805" w:rsidP="00263805">
      <w:pPr>
        <w:pStyle w:val="af3"/>
      </w:pPr>
      <w:r>
        <w:lastRenderedPageBreak/>
        <w:t xml:space="preserve">    "</w:t>
      </w:r>
      <w:proofErr w:type="spellStart"/>
      <w:proofErr w:type="gramStart"/>
      <w:r>
        <w:t>content</w:t>
      </w:r>
      <w:proofErr w:type="gramEnd"/>
      <w:r>
        <w:t>_tag</w:t>
      </w:r>
      <w:proofErr w:type="spellEnd"/>
      <w:r>
        <w:t>": "content",</w:t>
      </w:r>
    </w:p>
    <w:p w14:paraId="28CD934C" w14:textId="77777777" w:rsidR="00263805" w:rsidRDefault="00263805" w:rsidP="00263805">
      <w:pPr>
        <w:pStyle w:val="af3"/>
      </w:pPr>
      <w:r>
        <w:t xml:space="preserve">    "</w:t>
      </w:r>
      <w:proofErr w:type="spellStart"/>
      <w:proofErr w:type="gramStart"/>
      <w:r>
        <w:t>user</w:t>
      </w:r>
      <w:proofErr w:type="gramEnd"/>
      <w:r>
        <w:t>_tag</w:t>
      </w:r>
      <w:proofErr w:type="spellEnd"/>
      <w:r>
        <w:t>": "user",</w:t>
      </w:r>
    </w:p>
    <w:p w14:paraId="71989443" w14:textId="77777777" w:rsidR="00263805" w:rsidRDefault="00263805" w:rsidP="00263805">
      <w:pPr>
        <w:pStyle w:val="af3"/>
      </w:pPr>
      <w:r>
        <w:t xml:space="preserve">    "</w:t>
      </w:r>
      <w:proofErr w:type="spellStart"/>
      <w:proofErr w:type="gramStart"/>
      <w:r>
        <w:t>assistant</w:t>
      </w:r>
      <w:proofErr w:type="gramEnd"/>
      <w:r>
        <w:t>_tag</w:t>
      </w:r>
      <w:proofErr w:type="spellEnd"/>
      <w:r>
        <w:t>": "assistant"</w:t>
      </w:r>
    </w:p>
    <w:p w14:paraId="057CBD63" w14:textId="77777777" w:rsidR="00263805" w:rsidRDefault="00263805" w:rsidP="00263805">
      <w:pPr>
        <w:pStyle w:val="af3"/>
      </w:pPr>
      <w:r>
        <w:t xml:space="preserve">  }</w:t>
      </w:r>
    </w:p>
    <w:p w14:paraId="1D7A39F0" w14:textId="77777777" w:rsidR="00263805" w:rsidRDefault="00263805" w:rsidP="00263805">
      <w:pPr>
        <w:pStyle w:val="af3"/>
      </w:pPr>
      <w:r>
        <w:t>}</w:t>
      </w:r>
      <w:r>
        <w:rPr>
          <w:rFonts w:hint="eastAsia"/>
        </w:rPr>
        <w:t>,</w:t>
      </w:r>
    </w:p>
    <w:bookmarkEnd w:id="19"/>
    <w:p w14:paraId="750D5DCA" w14:textId="47AB9E16" w:rsidR="00263805" w:rsidRPr="00172E35" w:rsidRDefault="00263805" w:rsidP="00172E35">
      <w:pPr>
        <w:pStyle w:val="afff"/>
      </w:pPr>
      <w:r>
        <w:rPr>
          <w:rFonts w:hint="eastAsia"/>
        </w:rPr>
        <w:t>在</w:t>
      </w:r>
      <w:r>
        <w:rPr>
          <w:rFonts w:hint="eastAsia"/>
        </w:rPr>
        <w:t xml:space="preserve">web </w:t>
      </w:r>
      <w:proofErr w:type="spellStart"/>
      <w:r>
        <w:rPr>
          <w:rFonts w:hint="eastAsia"/>
        </w:rPr>
        <w:t>ui</w:t>
      </w:r>
      <w:proofErr w:type="spellEnd"/>
      <w:r>
        <w:rPr>
          <w:rFonts w:hint="eastAsia"/>
        </w:rPr>
        <w:t>上就可以看到数据集</w:t>
      </w:r>
      <w:r w:rsidR="00172E35">
        <w:rPr>
          <w:rFonts w:hint="eastAsia"/>
        </w:rPr>
        <w:t>，选中后，可以在页面预览数据。</w:t>
      </w:r>
    </w:p>
    <w:p w14:paraId="324BEC46" w14:textId="0D2E5FF6" w:rsidR="00172E35" w:rsidRPr="00172E35" w:rsidRDefault="00263805" w:rsidP="003E4FBB">
      <w:pPr>
        <w:pStyle w:val="afff"/>
        <w:ind w:firstLine="0"/>
      </w:pPr>
      <w:r>
        <w:rPr>
          <w:noProof/>
        </w:rPr>
        <w:drawing>
          <wp:inline distT="0" distB="0" distL="0" distR="0" wp14:anchorId="46D9AFB9" wp14:editId="28371A36">
            <wp:extent cx="5274310" cy="695960"/>
            <wp:effectExtent l="19050" t="19050" r="21590" b="27940"/>
            <wp:docPr id="995030531" name="图片 1" descr="图形用户界面, 应用程序, Teams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30531" name="图片 1" descr="图形用户界面, 应用程序, Teams&#10;&#10;AI 生成的内容可能不正确。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D9F4BA" w14:textId="65AEA2A6" w:rsidR="00263805" w:rsidRDefault="00172E35" w:rsidP="00172E35">
      <w:pPr>
        <w:pStyle w:val="a0"/>
      </w:pPr>
      <w:r>
        <w:rPr>
          <w:rFonts w:hint="eastAsia"/>
        </w:rPr>
        <w:t>使用</w:t>
      </w:r>
      <w:proofErr w:type="spellStart"/>
      <w:r>
        <w:rPr>
          <w:rFonts w:hint="eastAsia"/>
        </w:rPr>
        <w:t>LoRA</w:t>
      </w:r>
      <w:proofErr w:type="spellEnd"/>
      <w:r>
        <w:rPr>
          <w:rFonts w:hint="eastAsia"/>
        </w:rPr>
        <w:t>进行微调</w:t>
      </w:r>
    </w:p>
    <w:p w14:paraId="4464F998" w14:textId="3883CBBA" w:rsidR="00AC1460" w:rsidRDefault="00E26C64" w:rsidP="00E26C64">
      <w:pPr>
        <w:pStyle w:val="a3"/>
      </w:pPr>
      <w:r>
        <w:rPr>
          <w:rFonts w:hint="eastAsia"/>
        </w:rPr>
        <w:t>配置模型</w:t>
      </w:r>
    </w:p>
    <w:p w14:paraId="23A63D9D" w14:textId="326981EB" w:rsidR="00E26C64" w:rsidRPr="00B36A87" w:rsidRDefault="00E26C64" w:rsidP="00B36A87">
      <w:pPr>
        <w:pStyle w:val="afff"/>
      </w:pPr>
      <w:r>
        <w:rPr>
          <w:rFonts w:hint="eastAsia"/>
        </w:rPr>
        <w:t>配置前面已经下载好的模型</w:t>
      </w:r>
      <w:r w:rsidR="00B36A87">
        <w:rPr>
          <w:rFonts w:hint="eastAsia"/>
        </w:rPr>
        <w:t>，模型名称选择</w:t>
      </w:r>
      <w:r w:rsidR="00B36A87">
        <w:rPr>
          <w:rFonts w:hint="eastAsia"/>
        </w:rPr>
        <w:t>Custom</w:t>
      </w:r>
      <w:r w:rsidR="00B36A87">
        <w:rPr>
          <w:rFonts w:hint="eastAsia"/>
        </w:rPr>
        <w:t>，模型路径配置本地路径即可：</w:t>
      </w:r>
    </w:p>
    <w:p w14:paraId="047D24A5" w14:textId="2DE29989" w:rsidR="00E26C64" w:rsidRDefault="00E26C64" w:rsidP="00E26C64">
      <w:pPr>
        <w:pStyle w:val="aff5"/>
      </w:pPr>
      <w:r>
        <w:drawing>
          <wp:inline distT="0" distB="0" distL="0" distR="0" wp14:anchorId="6928F3FC" wp14:editId="01D99AD6">
            <wp:extent cx="5274310" cy="432435"/>
            <wp:effectExtent l="19050" t="19050" r="21590" b="24765"/>
            <wp:docPr id="1769161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6130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4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4E1B25" w14:textId="14BD5F2F" w:rsidR="00E26C64" w:rsidRDefault="00E26C64" w:rsidP="00E26C64">
      <w:pPr>
        <w:pStyle w:val="a3"/>
      </w:pPr>
      <w:r>
        <w:rPr>
          <w:rFonts w:hint="eastAsia"/>
        </w:rPr>
        <w:t>配置</w:t>
      </w:r>
      <w:r w:rsidR="007C5AEA">
        <w:rPr>
          <w:rFonts w:hint="eastAsia"/>
        </w:rPr>
        <w:t>使用</w:t>
      </w:r>
      <w:proofErr w:type="spellStart"/>
      <w:r w:rsidR="007C5AEA">
        <w:rPr>
          <w:rFonts w:hint="eastAsia"/>
        </w:rPr>
        <w:t>LoRA</w:t>
      </w:r>
      <w:proofErr w:type="spellEnd"/>
    </w:p>
    <w:p w14:paraId="52BCB542" w14:textId="01C4895C" w:rsidR="007C5AEA" w:rsidRPr="007C5AEA" w:rsidRDefault="007C5AEA" w:rsidP="007C5AEA">
      <w:pPr>
        <w:pStyle w:val="afff"/>
      </w:pPr>
      <w:r>
        <w:rPr>
          <w:rFonts w:hint="eastAsia"/>
        </w:rPr>
        <w:t>在微调方法栏，配置使用</w:t>
      </w:r>
      <w:r>
        <w:rPr>
          <w:rFonts w:hint="eastAsia"/>
        </w:rPr>
        <w:t>lora</w:t>
      </w:r>
      <w:r w:rsidR="003020EE">
        <w:rPr>
          <w:rFonts w:hint="eastAsia"/>
        </w:rPr>
        <w:t>，即可启用</w:t>
      </w:r>
      <w:proofErr w:type="spellStart"/>
      <w:r w:rsidR="003020EE">
        <w:rPr>
          <w:rFonts w:hint="eastAsia"/>
        </w:rPr>
        <w:t>LoRA</w:t>
      </w:r>
      <w:proofErr w:type="spellEnd"/>
      <w:r w:rsidR="003020EE">
        <w:rPr>
          <w:rFonts w:hint="eastAsia"/>
        </w:rPr>
        <w:t>微调</w:t>
      </w:r>
    </w:p>
    <w:p w14:paraId="5B3D0E66" w14:textId="12C31156" w:rsidR="007C5AEA" w:rsidRDefault="007C5AEA" w:rsidP="007C5AEA">
      <w:pPr>
        <w:pStyle w:val="aff5"/>
      </w:pPr>
      <w:r>
        <w:drawing>
          <wp:inline distT="0" distB="0" distL="0" distR="0" wp14:anchorId="607CD8C5" wp14:editId="6A3E5F48">
            <wp:extent cx="5274310" cy="347345"/>
            <wp:effectExtent l="19050" t="19050" r="21590" b="14605"/>
            <wp:docPr id="449042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4220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3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5C5FF6" w14:textId="641F48F7" w:rsidR="007C5AEA" w:rsidRDefault="007C5AEA" w:rsidP="007C5AEA">
      <w:pPr>
        <w:pStyle w:val="a3"/>
      </w:pPr>
      <w:r>
        <w:rPr>
          <w:rFonts w:hint="eastAsia"/>
        </w:rPr>
        <w:t>配置训练</w:t>
      </w:r>
      <w:r w:rsidR="0021199F">
        <w:rPr>
          <w:rFonts w:hint="eastAsia"/>
        </w:rPr>
        <w:t>轮</w:t>
      </w:r>
      <w:r>
        <w:rPr>
          <w:rFonts w:hint="eastAsia"/>
        </w:rPr>
        <w:t>数和最大样本数</w:t>
      </w:r>
    </w:p>
    <w:p w14:paraId="6C46BD57" w14:textId="3E3C0D2D" w:rsidR="003020EE" w:rsidRDefault="003020EE" w:rsidP="003020EE">
      <w:pPr>
        <w:pStyle w:val="afff"/>
      </w:pPr>
      <w:r>
        <w:rPr>
          <w:rFonts w:hint="eastAsia"/>
        </w:rPr>
        <w:t>配置训练总轮数以及每个数据</w:t>
      </w:r>
      <w:proofErr w:type="gramStart"/>
      <w:r>
        <w:rPr>
          <w:rFonts w:hint="eastAsia"/>
        </w:rPr>
        <w:t>集最多</w:t>
      </w:r>
      <w:proofErr w:type="gramEnd"/>
      <w:r>
        <w:rPr>
          <w:rFonts w:hint="eastAsia"/>
        </w:rPr>
        <w:t>使用的样本数。</w:t>
      </w:r>
    </w:p>
    <w:p w14:paraId="70DA9416" w14:textId="77777777" w:rsidR="003020EE" w:rsidRDefault="003020EE" w:rsidP="003020EE">
      <w:pPr>
        <w:pStyle w:val="afff"/>
      </w:pPr>
      <w:r>
        <w:rPr>
          <w:rFonts w:hint="eastAsia"/>
        </w:rPr>
        <w:t>在不设置最大样本数时，每个</w:t>
      </w:r>
      <w:r>
        <w:rPr>
          <w:rFonts w:hint="eastAsia"/>
        </w:rPr>
        <w:t xml:space="preserve"> epoch </w:t>
      </w:r>
      <w:r>
        <w:rPr>
          <w:rFonts w:hint="eastAsia"/>
        </w:rPr>
        <w:t>会遍历完整训练集，因此理论训练样本量约为训练集样本数</w:t>
      </w:r>
      <w:r>
        <w:rPr>
          <w:rFonts w:hint="eastAsia"/>
        </w:rPr>
        <w:t xml:space="preserve"> </w:t>
      </w:r>
      <w:r>
        <w:rPr>
          <w:rFonts w:hint="eastAsia"/>
        </w:rPr>
        <w:t>×</w:t>
      </w:r>
      <w:r>
        <w:rPr>
          <w:rFonts w:hint="eastAsia"/>
        </w:rPr>
        <w:t xml:space="preserve"> </w:t>
      </w:r>
      <w:r>
        <w:rPr>
          <w:rFonts w:hint="eastAsia"/>
        </w:rPr>
        <w:t>训练轮数。</w:t>
      </w:r>
    </w:p>
    <w:p w14:paraId="132CC2F1" w14:textId="14A9E213" w:rsidR="003020EE" w:rsidRPr="003020EE" w:rsidRDefault="003020EE" w:rsidP="003020EE">
      <w:pPr>
        <w:pStyle w:val="afff"/>
      </w:pPr>
      <w:r>
        <w:rPr>
          <w:rFonts w:hint="eastAsia"/>
        </w:rPr>
        <w:t>在设置最大样本数后，训练前会先将可用训练样本限制到该数量以内，因此理论训练样本量约为</w:t>
      </w:r>
      <w:r>
        <w:rPr>
          <w:rFonts w:hint="eastAsia"/>
        </w:rPr>
        <w:t xml:space="preserve"> min(</w:t>
      </w:r>
      <w:r>
        <w:rPr>
          <w:rFonts w:hint="eastAsia"/>
        </w:rPr>
        <w:t>训练集样本数</w:t>
      </w:r>
      <w:r>
        <w:rPr>
          <w:rFonts w:hint="eastAsia"/>
        </w:rPr>
        <w:t xml:space="preserve">, </w:t>
      </w:r>
      <w:r>
        <w:rPr>
          <w:rFonts w:hint="eastAsia"/>
        </w:rPr>
        <w:t>最大样本数</w:t>
      </w:r>
      <w:r>
        <w:rPr>
          <w:rFonts w:hint="eastAsia"/>
        </w:rPr>
        <w:t xml:space="preserve">) </w:t>
      </w:r>
      <w:r>
        <w:rPr>
          <w:rFonts w:hint="eastAsia"/>
        </w:rPr>
        <w:t>×</w:t>
      </w:r>
      <w:r>
        <w:rPr>
          <w:rFonts w:hint="eastAsia"/>
        </w:rPr>
        <w:t xml:space="preserve"> </w:t>
      </w:r>
      <w:r>
        <w:rPr>
          <w:rFonts w:hint="eastAsia"/>
        </w:rPr>
        <w:t>训练轮数</w:t>
      </w:r>
      <w:r w:rsidR="00B36A87">
        <w:rPr>
          <w:rFonts w:hint="eastAsia"/>
        </w:rPr>
        <w:t>。</w:t>
      </w:r>
    </w:p>
    <w:p w14:paraId="457381A5" w14:textId="62003F0D" w:rsidR="007C5AEA" w:rsidRDefault="007C5AEA" w:rsidP="007C5AEA">
      <w:r>
        <w:rPr>
          <w:noProof/>
          <w14:ligatures w14:val="standardContextual"/>
        </w:rPr>
        <w:drawing>
          <wp:inline distT="0" distB="0" distL="0" distR="0" wp14:anchorId="3E7FBC73" wp14:editId="0BE55762">
            <wp:extent cx="5274310" cy="445135"/>
            <wp:effectExtent l="19050" t="19050" r="21590" b="12065"/>
            <wp:docPr id="2127692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9214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1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F26000" w14:textId="590A46EF" w:rsidR="007C5AEA" w:rsidRDefault="007C5AEA" w:rsidP="007C5AEA">
      <w:pPr>
        <w:pStyle w:val="a3"/>
      </w:pPr>
      <w:r>
        <w:rPr>
          <w:rFonts w:hint="eastAsia"/>
        </w:rPr>
        <w:t>配置保存位置</w:t>
      </w:r>
    </w:p>
    <w:p w14:paraId="199A2FD3" w14:textId="31C5E3C1" w:rsidR="002E716D" w:rsidRPr="002E716D" w:rsidRDefault="002E716D" w:rsidP="002E716D">
      <w:pPr>
        <w:pStyle w:val="afff"/>
      </w:pPr>
      <w:r>
        <w:rPr>
          <w:rFonts w:hint="eastAsia"/>
        </w:rPr>
        <w:t>设置输出目录，后续训练过程中的检查点以及其他相关数据，都会保存至该目录当中去。</w:t>
      </w:r>
    </w:p>
    <w:p w14:paraId="6F6FD0AD" w14:textId="622548FC" w:rsidR="007C5AEA" w:rsidRPr="007C5AEA" w:rsidRDefault="007C5AEA" w:rsidP="007C5AEA">
      <w:pPr>
        <w:pStyle w:val="aff5"/>
      </w:pPr>
      <w:r>
        <w:drawing>
          <wp:inline distT="0" distB="0" distL="0" distR="0" wp14:anchorId="4B6DE382" wp14:editId="04705BB2">
            <wp:extent cx="5274310" cy="578485"/>
            <wp:effectExtent l="19050" t="19050" r="21590" b="12065"/>
            <wp:docPr id="1678698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9822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4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EB7525" w14:textId="1DFF4562" w:rsidR="00172E35" w:rsidRDefault="00E26C64" w:rsidP="00172E35">
      <w:pPr>
        <w:pStyle w:val="a0"/>
      </w:pPr>
      <w:r>
        <w:rPr>
          <w:rFonts w:hint="eastAsia"/>
        </w:rPr>
        <w:t>模型权重导出</w:t>
      </w:r>
    </w:p>
    <w:p w14:paraId="75AE748C" w14:textId="30FD668A" w:rsidR="00EC1EC0" w:rsidRDefault="00EC1EC0" w:rsidP="00EC1EC0">
      <w:pPr>
        <w:pStyle w:val="afff"/>
      </w:pPr>
      <w:r>
        <w:rPr>
          <w:rFonts w:hint="eastAsia"/>
        </w:rPr>
        <w:lastRenderedPageBreak/>
        <w:t>通过</w:t>
      </w:r>
      <w:proofErr w:type="spellStart"/>
      <w:r>
        <w:rPr>
          <w:rFonts w:hint="eastAsia"/>
        </w:rPr>
        <w:t>LLaMA</w:t>
      </w:r>
      <w:proofErr w:type="spellEnd"/>
      <w:r>
        <w:rPr>
          <w:rFonts w:hint="eastAsia"/>
        </w:rPr>
        <w:t>-Factory</w:t>
      </w:r>
      <w:r>
        <w:rPr>
          <w:rFonts w:hint="eastAsia"/>
        </w:rPr>
        <w:t>，可将训练好后得到的</w:t>
      </w:r>
      <w:proofErr w:type="spellStart"/>
      <w:r>
        <w:rPr>
          <w:rFonts w:hint="eastAsia"/>
        </w:rPr>
        <w:t>LoRA</w:t>
      </w:r>
      <w:proofErr w:type="spellEnd"/>
      <w:r>
        <w:rPr>
          <w:rFonts w:hint="eastAsia"/>
        </w:rPr>
        <w:t>适配器参数和基座模型参数进行合并导出：</w:t>
      </w:r>
    </w:p>
    <w:p w14:paraId="0D0E6039" w14:textId="72E1BB91" w:rsidR="00EC1EC0" w:rsidRPr="00EC1EC0" w:rsidRDefault="00EC1EC0" w:rsidP="003020EE">
      <w:pPr>
        <w:pStyle w:val="aff5"/>
      </w:pPr>
      <w:r>
        <w:drawing>
          <wp:inline distT="0" distB="0" distL="0" distR="0" wp14:anchorId="783D1814" wp14:editId="1AFC350D">
            <wp:extent cx="5274310" cy="2569845"/>
            <wp:effectExtent l="19050" t="19050" r="21590" b="20955"/>
            <wp:docPr id="884121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2138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B8EE8C" w14:textId="6EFF8AC8" w:rsidR="00BF2EFD" w:rsidRDefault="00BF2EFD" w:rsidP="00BF2EFD">
      <w:pPr>
        <w:pStyle w:val="a"/>
        <w:numPr>
          <w:ilvl w:val="0"/>
          <w:numId w:val="1"/>
        </w:numPr>
      </w:pPr>
      <w:r>
        <w:rPr>
          <w:rFonts w:hint="eastAsia"/>
        </w:rPr>
        <w:t>模型部署</w:t>
      </w:r>
    </w:p>
    <w:p w14:paraId="07FC8CBB" w14:textId="15F32A81" w:rsidR="002B0ECB" w:rsidRPr="002B0ECB" w:rsidRDefault="002B0ECB" w:rsidP="002B0ECB">
      <w:pPr>
        <w:pStyle w:val="afff"/>
      </w:pPr>
      <w:r>
        <w:rPr>
          <w:rFonts w:hint="eastAsia"/>
        </w:rPr>
        <w:t>在实际生产环境下，微调之后的模型，需要经过部署之后，才能使用。部署的本质就是将模型转换成可通过</w:t>
      </w:r>
      <w:r>
        <w:rPr>
          <w:rFonts w:hint="eastAsia"/>
        </w:rPr>
        <w:t>H</w:t>
      </w:r>
      <w:r w:rsidR="0021199F">
        <w:rPr>
          <w:rFonts w:hint="eastAsia"/>
        </w:rPr>
        <w:t>TTP</w:t>
      </w:r>
      <w:r>
        <w:rPr>
          <w:rFonts w:hint="eastAsia"/>
        </w:rPr>
        <w:t>调用的服务，本章介绍如何使用</w:t>
      </w:r>
      <w:proofErr w:type="spellStart"/>
      <w:r>
        <w:rPr>
          <w:rFonts w:hint="eastAsia"/>
        </w:rPr>
        <w:t>vLLM</w:t>
      </w:r>
      <w:proofErr w:type="spellEnd"/>
      <w:r>
        <w:rPr>
          <w:rFonts w:hint="eastAsia"/>
        </w:rPr>
        <w:t>对大模型进行部署以及如何在实际代码当中进行调用。</w:t>
      </w:r>
    </w:p>
    <w:p w14:paraId="5EA4649F" w14:textId="77777777" w:rsidR="00BF2EFD" w:rsidRPr="00A14B42" w:rsidRDefault="00BF2EFD" w:rsidP="00BF2EFD">
      <w:pPr>
        <w:pStyle w:val="a0"/>
        <w:numPr>
          <w:ilvl w:val="1"/>
          <w:numId w:val="1"/>
        </w:numPr>
      </w:pPr>
      <w:proofErr w:type="spellStart"/>
      <w:r>
        <w:rPr>
          <w:rFonts w:hint="eastAsia"/>
        </w:rPr>
        <w:t>vLLM</w:t>
      </w:r>
      <w:proofErr w:type="spellEnd"/>
      <w:r>
        <w:rPr>
          <w:rFonts w:hint="eastAsia"/>
        </w:rPr>
        <w:t>模型部署</w:t>
      </w:r>
    </w:p>
    <w:p w14:paraId="63B51A07" w14:textId="77777777" w:rsidR="00BF2EFD" w:rsidRDefault="00BF2EFD" w:rsidP="00BF2EFD">
      <w:pPr>
        <w:pStyle w:val="a1"/>
        <w:numPr>
          <w:ilvl w:val="2"/>
          <w:numId w:val="1"/>
        </w:numPr>
      </w:pPr>
      <w:r>
        <w:rPr>
          <w:rFonts w:hint="eastAsia"/>
        </w:rPr>
        <w:t>简介</w:t>
      </w:r>
    </w:p>
    <w:p w14:paraId="35B45875" w14:textId="23ACFCCE" w:rsidR="00BF2EFD" w:rsidRDefault="00BF2EFD" w:rsidP="00BF2EFD">
      <w:pPr>
        <w:pStyle w:val="afff"/>
      </w:pPr>
      <w:proofErr w:type="spellStart"/>
      <w:r w:rsidRPr="00127904">
        <w:t>vLLM</w:t>
      </w:r>
      <w:proofErr w:type="spellEnd"/>
      <w:r w:rsidRPr="00127904">
        <w:t xml:space="preserve"> </w:t>
      </w:r>
      <w:r w:rsidRPr="00127904">
        <w:t>是一个面向大语言模型推理的高性能推理框架，专为大规模并发请求优化</w:t>
      </w:r>
      <w:r>
        <w:rPr>
          <w:rFonts w:hint="eastAsia"/>
        </w:rPr>
        <w:t>，</w:t>
      </w:r>
      <w:r w:rsidRPr="00BA1C7F">
        <w:t>底层基于</w:t>
      </w:r>
      <w:proofErr w:type="spellStart"/>
      <w:r w:rsidRPr="00BA1C7F">
        <w:t>Py</w:t>
      </w:r>
      <w:r w:rsidR="0021199F">
        <w:rPr>
          <w:rFonts w:hint="eastAsia"/>
        </w:rPr>
        <w:t>T</w:t>
      </w:r>
      <w:r w:rsidRPr="00BA1C7F">
        <w:t>orch</w:t>
      </w:r>
      <w:proofErr w:type="spellEnd"/>
      <w:r w:rsidRPr="00BA1C7F">
        <w:t xml:space="preserve"> </w:t>
      </w:r>
      <w:r w:rsidRPr="00BA1C7F">
        <w:t>构建</w:t>
      </w:r>
      <w:r>
        <w:rPr>
          <w:rFonts w:hint="eastAsia"/>
        </w:rPr>
        <w:t>。</w:t>
      </w:r>
    </w:p>
    <w:p w14:paraId="62B25924" w14:textId="77777777" w:rsidR="00BF2EFD" w:rsidRDefault="00BF2EFD" w:rsidP="00BF2EFD">
      <w:pPr>
        <w:pStyle w:val="afff"/>
      </w:pPr>
      <w:proofErr w:type="spellStart"/>
      <w:r w:rsidRPr="00BA1C7F">
        <w:t>vLLM</w:t>
      </w:r>
      <w:proofErr w:type="spellEnd"/>
      <w:r w:rsidRPr="00BA1C7F">
        <w:t>项目主页</w:t>
      </w:r>
      <w:r>
        <w:rPr>
          <w:rFonts w:hint="eastAsia"/>
        </w:rPr>
        <w:t>：</w:t>
      </w:r>
      <w:hyperlink r:id="rId32" w:history="1">
        <w:r w:rsidRPr="00BA1C7F">
          <w:rPr>
            <w:rStyle w:val="af0"/>
          </w:rPr>
          <w:t>https://docs.vllm.ai/en/latest/index.html</w:t>
        </w:r>
      </w:hyperlink>
    </w:p>
    <w:p w14:paraId="6F12B5B5" w14:textId="77777777" w:rsidR="00BF2EFD" w:rsidRDefault="00BF2EFD" w:rsidP="00BF2EFD">
      <w:pPr>
        <w:pStyle w:val="afff"/>
      </w:pPr>
      <w:proofErr w:type="spellStart"/>
      <w:r>
        <w:rPr>
          <w:rFonts w:hint="eastAsia"/>
        </w:rPr>
        <w:t>Github</w:t>
      </w:r>
      <w:proofErr w:type="spellEnd"/>
      <w:r>
        <w:rPr>
          <w:rFonts w:hint="eastAsia"/>
        </w:rPr>
        <w:t>开源地址</w:t>
      </w:r>
      <w:r w:rsidRPr="00BA1C7F">
        <w:t>：</w:t>
      </w:r>
      <w:hyperlink r:id="rId33" w:history="1">
        <w:r w:rsidRPr="00BA1C7F">
          <w:rPr>
            <w:rStyle w:val="af0"/>
          </w:rPr>
          <w:t>https://github.com/vllm-project/vllm</w:t>
        </w:r>
      </w:hyperlink>
    </w:p>
    <w:p w14:paraId="3BD1D5B8" w14:textId="77777777" w:rsidR="00BF2EFD" w:rsidRDefault="00BF2EFD" w:rsidP="00BF2EFD">
      <w:pPr>
        <w:pStyle w:val="afff"/>
      </w:pPr>
      <w:r>
        <w:rPr>
          <w:rFonts w:hint="eastAsia"/>
        </w:rPr>
        <w:t>从各种基准测试数据来看，同等配置下，使用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vLLM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框架与</w:t>
      </w:r>
      <w:r>
        <w:rPr>
          <w:rFonts w:hint="eastAsia"/>
        </w:rPr>
        <w:t xml:space="preserve"> Transformer </w:t>
      </w:r>
      <w:r>
        <w:rPr>
          <w:rFonts w:hint="eastAsia"/>
        </w:rPr>
        <w:t>等传统推理库相比，其吞吐量可以提高一个数量级，这归功于以下几个特性：</w:t>
      </w:r>
    </w:p>
    <w:p w14:paraId="7C00BC25" w14:textId="77777777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高级</w:t>
      </w:r>
      <w:r>
        <w:rPr>
          <w:rFonts w:hint="eastAsia"/>
        </w:rPr>
        <w:t xml:space="preserve"> GPU </w:t>
      </w:r>
      <w:r>
        <w:rPr>
          <w:rFonts w:hint="eastAsia"/>
        </w:rPr>
        <w:t>优化：利用</w:t>
      </w:r>
      <w:r>
        <w:rPr>
          <w:rFonts w:hint="eastAsia"/>
        </w:rPr>
        <w:t xml:space="preserve"> CUDA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PyTorch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最大限度地提高</w:t>
      </w:r>
      <w:r>
        <w:rPr>
          <w:rFonts w:hint="eastAsia"/>
        </w:rPr>
        <w:t xml:space="preserve"> GPU </w:t>
      </w:r>
      <w:r>
        <w:rPr>
          <w:rFonts w:hint="eastAsia"/>
        </w:rPr>
        <w:t>利用率，从而实现更快的推理速度。</w:t>
      </w:r>
    </w:p>
    <w:p w14:paraId="433EE282" w14:textId="12DEDC71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高级内存管理：通过</w:t>
      </w:r>
      <w:proofErr w:type="spellStart"/>
      <w:r>
        <w:rPr>
          <w:rFonts w:hint="eastAsia"/>
        </w:rPr>
        <w:t>PagedAttention</w:t>
      </w:r>
      <w:proofErr w:type="spellEnd"/>
      <w:r>
        <w:rPr>
          <w:rFonts w:hint="eastAsia"/>
        </w:rPr>
        <w:t>算法实现对</w:t>
      </w:r>
      <w:r w:rsidR="00172E35">
        <w:rPr>
          <w:rFonts w:hint="eastAsia"/>
        </w:rPr>
        <w:t>显存</w:t>
      </w:r>
      <w:r>
        <w:rPr>
          <w:rFonts w:hint="eastAsia"/>
        </w:rPr>
        <w:t>的高效管理，减少内存浪费，从而优化大模型的运行效率。</w:t>
      </w:r>
    </w:p>
    <w:p w14:paraId="5E8473DC" w14:textId="77777777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批处理功能：支持连续批处理和异步处理，从而提高多个并发请求的吞吐量。</w:t>
      </w:r>
    </w:p>
    <w:p w14:paraId="1A5DA893" w14:textId="77777777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lastRenderedPageBreak/>
        <w:t>安全特性：内置</w:t>
      </w:r>
      <w:r>
        <w:rPr>
          <w:rFonts w:hint="eastAsia"/>
        </w:rPr>
        <w:t xml:space="preserve"> API </w:t>
      </w:r>
      <w:r>
        <w:rPr>
          <w:rFonts w:hint="eastAsia"/>
        </w:rPr>
        <w:t>密钥支持和适当的请求验证，不像其他完全跳过身份验证的框架。</w:t>
      </w:r>
    </w:p>
    <w:p w14:paraId="1618C73A" w14:textId="0FBF1ED6" w:rsidR="00BF2EFD" w:rsidRPr="00BA1C7F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rPr>
          <w:rFonts w:hint="eastAsia"/>
        </w:rPr>
        <w:t>易用性：支持多种流行的大型语言模型，并兼容</w:t>
      </w:r>
      <w:r>
        <w:rPr>
          <w:rFonts w:hint="eastAsia"/>
        </w:rPr>
        <w:t xml:space="preserve"> OpenAI </w:t>
      </w:r>
      <w:r>
        <w:rPr>
          <w:rFonts w:hint="eastAsia"/>
        </w:rPr>
        <w:t>的</w:t>
      </w:r>
      <w:r>
        <w:rPr>
          <w:rFonts w:hint="eastAsia"/>
        </w:rPr>
        <w:t xml:space="preserve"> API </w:t>
      </w:r>
      <w:r>
        <w:rPr>
          <w:rFonts w:hint="eastAsia"/>
        </w:rPr>
        <w:t>服务器。</w:t>
      </w:r>
    </w:p>
    <w:p w14:paraId="4F9FBBE9" w14:textId="77777777" w:rsidR="00BF2EFD" w:rsidRDefault="00BF2EFD" w:rsidP="00BF2EFD">
      <w:pPr>
        <w:pStyle w:val="a1"/>
        <w:numPr>
          <w:ilvl w:val="2"/>
          <w:numId w:val="1"/>
        </w:numPr>
      </w:pPr>
      <w:r>
        <w:rPr>
          <w:rFonts w:hint="eastAsia"/>
        </w:rPr>
        <w:t>安装</w:t>
      </w:r>
    </w:p>
    <w:p w14:paraId="3DF8AA31" w14:textId="77777777" w:rsidR="00BF2EFD" w:rsidRDefault="00BF2EFD" w:rsidP="00BF2EFD">
      <w:pPr>
        <w:pStyle w:val="afff"/>
      </w:pPr>
      <w:r>
        <w:rPr>
          <w:rFonts w:hint="eastAsia"/>
        </w:rPr>
        <w:t>环境要求：</w:t>
      </w:r>
    </w:p>
    <w:p w14:paraId="07A5FDC2" w14:textId="77777777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t>OS: Linux</w:t>
      </w:r>
    </w:p>
    <w:p w14:paraId="0604BACB" w14:textId="77777777" w:rsidR="00BF2EFD" w:rsidRDefault="00BF2EFD" w:rsidP="00BF2EFD">
      <w:pPr>
        <w:pStyle w:val="a5"/>
        <w:numPr>
          <w:ilvl w:val="0"/>
          <w:numId w:val="2"/>
        </w:numPr>
        <w:ind w:left="0" w:firstLineChars="200" w:firstLine="420"/>
      </w:pPr>
      <w:r>
        <w:t>Python: 3.9 -- 3.12</w:t>
      </w:r>
    </w:p>
    <w:p w14:paraId="7E7EC3E0" w14:textId="77777777" w:rsidR="00BF2EFD" w:rsidRDefault="00BF2EFD" w:rsidP="00BF2EFD">
      <w:pPr>
        <w:pStyle w:val="afff"/>
      </w:pPr>
      <w:r>
        <w:rPr>
          <w:rFonts w:hint="eastAsia"/>
        </w:rPr>
        <w:t>创建并激活</w:t>
      </w:r>
      <w:proofErr w:type="spellStart"/>
      <w:r>
        <w:rPr>
          <w:rFonts w:hint="eastAsia"/>
        </w:rPr>
        <w:t>vllm</w:t>
      </w:r>
      <w:proofErr w:type="spellEnd"/>
      <w:r>
        <w:rPr>
          <w:rFonts w:hint="eastAsia"/>
        </w:rPr>
        <w:t>环境</w:t>
      </w:r>
    </w:p>
    <w:p w14:paraId="24EEEBEB" w14:textId="083B96FB" w:rsidR="003E4FBB" w:rsidRPr="003E4FBB" w:rsidRDefault="003E4FBB" w:rsidP="003E4FBB">
      <w:pPr>
        <w:widowControl/>
        <w:shd w:val="clear" w:color="auto" w:fill="ECECEC"/>
        <w:spacing w:line="285" w:lineRule="atLeast"/>
        <w:rPr>
          <w:rFonts w:ascii="Consolas" w:hAnsi="Consolas" w:cs="宋体"/>
          <w:color w:val="098658"/>
          <w:kern w:val="0"/>
          <w:szCs w:val="21"/>
        </w:rPr>
      </w:pPr>
      <w:proofErr w:type="spellStart"/>
      <w:r w:rsidRPr="00295874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295874">
        <w:rPr>
          <w:rFonts w:ascii="Consolas" w:hAnsi="Consolas" w:cs="宋体"/>
          <w:color w:val="A31515"/>
          <w:kern w:val="0"/>
          <w:szCs w:val="21"/>
        </w:rPr>
        <w:t>venv</w:t>
      </w:r>
      <w:proofErr w:type="spellEnd"/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000FF"/>
          <w:kern w:val="0"/>
          <w:szCs w:val="21"/>
        </w:rPr>
        <w:t>--python</w:t>
      </w:r>
      <w:r w:rsidRPr="00295874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295874">
        <w:rPr>
          <w:rFonts w:ascii="Consolas" w:hAnsi="Consolas" w:cs="宋体"/>
          <w:color w:val="098658"/>
          <w:kern w:val="0"/>
          <w:szCs w:val="21"/>
        </w:rPr>
        <w:t>3.12</w:t>
      </w:r>
    </w:p>
    <w:p w14:paraId="5B68D201" w14:textId="501D51BE" w:rsidR="00BF2EFD" w:rsidRDefault="00BF2EFD" w:rsidP="003E4FBB">
      <w:pPr>
        <w:pStyle w:val="afff"/>
      </w:pPr>
      <w:r>
        <w:rPr>
          <w:rFonts w:hint="eastAsia"/>
        </w:rPr>
        <w:t>安装</w:t>
      </w:r>
      <w:proofErr w:type="spellStart"/>
      <w:r>
        <w:rPr>
          <w:rFonts w:hint="eastAsia"/>
        </w:rPr>
        <w:t>vllm</w:t>
      </w:r>
      <w:proofErr w:type="spellEnd"/>
    </w:p>
    <w:p w14:paraId="458276DE" w14:textId="77777777" w:rsidR="008C490F" w:rsidRPr="008C490F" w:rsidRDefault="008C490F" w:rsidP="008C490F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8C490F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8C490F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8C490F">
        <w:rPr>
          <w:rFonts w:ascii="Consolas" w:hAnsi="Consolas" w:cs="宋体"/>
          <w:color w:val="A31515"/>
          <w:kern w:val="0"/>
          <w:szCs w:val="21"/>
        </w:rPr>
        <w:t>pip</w:t>
      </w:r>
      <w:r w:rsidRPr="008C490F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8C490F">
        <w:rPr>
          <w:rFonts w:ascii="Consolas" w:hAnsi="Consolas" w:cs="宋体"/>
          <w:color w:val="A31515"/>
          <w:kern w:val="0"/>
          <w:szCs w:val="21"/>
        </w:rPr>
        <w:t>install</w:t>
      </w:r>
      <w:r w:rsidRPr="008C490F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8C490F">
        <w:rPr>
          <w:rFonts w:ascii="Consolas" w:hAnsi="Consolas" w:cs="宋体"/>
          <w:color w:val="A31515"/>
          <w:kern w:val="0"/>
          <w:szCs w:val="21"/>
        </w:rPr>
        <w:t>vllm</w:t>
      </w:r>
      <w:proofErr w:type="spellEnd"/>
      <w:r w:rsidRPr="008C490F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8C490F">
        <w:rPr>
          <w:rFonts w:ascii="Consolas" w:hAnsi="Consolas" w:cs="宋体"/>
          <w:color w:val="0000FF"/>
          <w:kern w:val="0"/>
          <w:szCs w:val="21"/>
        </w:rPr>
        <w:t>-</w:t>
      </w:r>
      <w:proofErr w:type="spellStart"/>
      <w:r w:rsidRPr="008C490F">
        <w:rPr>
          <w:rFonts w:ascii="Consolas" w:hAnsi="Consolas" w:cs="宋体"/>
          <w:color w:val="0000FF"/>
          <w:kern w:val="0"/>
          <w:szCs w:val="21"/>
        </w:rPr>
        <w:t>i</w:t>
      </w:r>
      <w:proofErr w:type="spellEnd"/>
      <w:r w:rsidRPr="008C490F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8C490F">
        <w:rPr>
          <w:rFonts w:ascii="Consolas" w:hAnsi="Consolas" w:cs="宋体"/>
          <w:color w:val="A31515"/>
          <w:kern w:val="0"/>
          <w:szCs w:val="21"/>
        </w:rPr>
        <w:t>https://pypi.tuna.tsinghua.edu.cn/simple</w:t>
      </w:r>
    </w:p>
    <w:p w14:paraId="5F4D46AE" w14:textId="77777777" w:rsidR="00BF2EFD" w:rsidRDefault="00BF2EFD" w:rsidP="00BF2EFD">
      <w:pPr>
        <w:pStyle w:val="afff"/>
      </w:pPr>
      <w:r>
        <w:rPr>
          <w:rFonts w:hint="eastAsia"/>
        </w:rPr>
        <w:t>查看安装信息</w:t>
      </w:r>
    </w:p>
    <w:p w14:paraId="02296AD3" w14:textId="10F0F17F" w:rsidR="003E4FBB" w:rsidRPr="003E4FBB" w:rsidRDefault="003E4FBB" w:rsidP="003E4FBB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3E4FBB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3E4FBB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E4FBB">
        <w:rPr>
          <w:rFonts w:ascii="Consolas" w:hAnsi="Consolas" w:cs="宋体"/>
          <w:color w:val="A31515"/>
          <w:kern w:val="0"/>
          <w:szCs w:val="21"/>
        </w:rPr>
        <w:t>pip</w:t>
      </w:r>
      <w:r w:rsidRPr="003E4FBB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E4FBB">
        <w:rPr>
          <w:rFonts w:ascii="Consolas" w:hAnsi="Consolas" w:cs="宋体"/>
          <w:color w:val="A31515"/>
          <w:kern w:val="0"/>
          <w:szCs w:val="21"/>
        </w:rPr>
        <w:t>show</w:t>
      </w:r>
      <w:r w:rsidRPr="003E4FBB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3E4FBB">
        <w:rPr>
          <w:rFonts w:ascii="Consolas" w:hAnsi="Consolas" w:cs="宋体"/>
          <w:color w:val="A31515"/>
          <w:kern w:val="0"/>
          <w:szCs w:val="21"/>
        </w:rPr>
        <w:t>vllm</w:t>
      </w:r>
      <w:proofErr w:type="spellEnd"/>
    </w:p>
    <w:p w14:paraId="5B2AC2D7" w14:textId="77777777" w:rsidR="00BF2EFD" w:rsidRDefault="00BF2EFD" w:rsidP="00BF2EFD">
      <w:pPr>
        <w:pStyle w:val="a1"/>
        <w:numPr>
          <w:ilvl w:val="2"/>
          <w:numId w:val="1"/>
        </w:numPr>
      </w:pPr>
      <w:r>
        <w:rPr>
          <w:rFonts w:hint="eastAsia"/>
        </w:rPr>
        <w:t>启动</w:t>
      </w:r>
    </w:p>
    <w:p w14:paraId="5FC2E125" w14:textId="11855ABC" w:rsidR="00B36A87" w:rsidRDefault="00B36A87" w:rsidP="00BF2EFD">
      <w:pPr>
        <w:pStyle w:val="afff"/>
      </w:pPr>
      <w:r>
        <w:rPr>
          <w:rFonts w:hint="eastAsia"/>
        </w:rPr>
        <w:t>此处使用</w:t>
      </w:r>
      <w:proofErr w:type="spellStart"/>
      <w:r>
        <w:rPr>
          <w:rFonts w:hint="eastAsia"/>
        </w:rPr>
        <w:t>vllm</w:t>
      </w:r>
      <w:proofErr w:type="spellEnd"/>
      <w:r>
        <w:rPr>
          <w:rFonts w:hint="eastAsia"/>
        </w:rPr>
        <w:t>将前面经过微调后的模型进行部署操作，首先需要将原模型目录和微调后的模型目录都拷贝到</w:t>
      </w:r>
      <w:proofErr w:type="spellStart"/>
      <w:r>
        <w:rPr>
          <w:rFonts w:hint="eastAsia"/>
        </w:rPr>
        <w:t>vllm_dir</w:t>
      </w:r>
      <w:proofErr w:type="spellEnd"/>
      <w:r>
        <w:rPr>
          <w:rFonts w:hint="eastAsia"/>
        </w:rPr>
        <w:t>目录下（按照个人实际操作过程中的目录结构调整）。</w:t>
      </w:r>
    </w:p>
    <w:p w14:paraId="12819517" w14:textId="37B96E22" w:rsidR="00BF2EFD" w:rsidRDefault="00BF2EFD" w:rsidP="00BF2EFD">
      <w:pPr>
        <w:pStyle w:val="afff"/>
      </w:pPr>
      <w:r>
        <w:rPr>
          <w:rFonts w:hint="eastAsia"/>
        </w:rPr>
        <w:t>启动命令：</w:t>
      </w:r>
    </w:p>
    <w:p w14:paraId="6B1E53C2" w14:textId="77777777" w:rsidR="00A9514C" w:rsidRPr="00A9514C" w:rsidRDefault="00A9514C" w:rsidP="00A9514C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21" w:name="OLE_LINK30"/>
      <w:proofErr w:type="spellStart"/>
      <w:r w:rsidRPr="00A9514C">
        <w:rPr>
          <w:rFonts w:ascii="Consolas" w:hAnsi="Consolas" w:cs="宋体"/>
          <w:color w:val="795E26"/>
          <w:kern w:val="0"/>
          <w:szCs w:val="21"/>
        </w:rPr>
        <w:t>vllm</w:t>
      </w:r>
      <w:proofErr w:type="spellEnd"/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A31515"/>
          <w:kern w:val="0"/>
          <w:szCs w:val="21"/>
        </w:rPr>
        <w:t>serve</w:t>
      </w:r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A31515"/>
          <w:kern w:val="0"/>
          <w:szCs w:val="21"/>
        </w:rPr>
        <w:t>/root/</w:t>
      </w:r>
      <w:proofErr w:type="spellStart"/>
      <w:r w:rsidRPr="00A9514C">
        <w:rPr>
          <w:rFonts w:ascii="Consolas" w:hAnsi="Consolas" w:cs="宋体"/>
          <w:color w:val="A31515"/>
          <w:kern w:val="0"/>
          <w:szCs w:val="21"/>
        </w:rPr>
        <w:t>autodl-tmp</w:t>
      </w:r>
      <w:proofErr w:type="spellEnd"/>
      <w:r w:rsidRPr="00A9514C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A9514C">
        <w:rPr>
          <w:rFonts w:ascii="Consolas" w:hAnsi="Consolas" w:cs="宋体"/>
          <w:color w:val="A31515"/>
          <w:kern w:val="0"/>
          <w:szCs w:val="21"/>
        </w:rPr>
        <w:t>vllm_dir</w:t>
      </w:r>
      <w:proofErr w:type="spellEnd"/>
      <w:r w:rsidRPr="00A9514C">
        <w:rPr>
          <w:rFonts w:ascii="Consolas" w:hAnsi="Consolas" w:cs="宋体"/>
          <w:color w:val="A31515"/>
          <w:kern w:val="0"/>
          <w:szCs w:val="21"/>
        </w:rPr>
        <w:t>/Qwen3-0.6B-sft-lora</w:t>
      </w:r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EE0000"/>
          <w:kern w:val="0"/>
          <w:szCs w:val="21"/>
        </w:rPr>
        <w:t>\</w:t>
      </w:r>
    </w:p>
    <w:p w14:paraId="05802574" w14:textId="77777777" w:rsidR="00A9514C" w:rsidRPr="00A9514C" w:rsidRDefault="00A9514C" w:rsidP="00A9514C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A9514C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A9514C">
        <w:rPr>
          <w:rFonts w:ascii="Consolas" w:hAnsi="Consolas" w:cs="宋体"/>
          <w:color w:val="0000FF"/>
          <w:kern w:val="0"/>
          <w:szCs w:val="21"/>
        </w:rPr>
        <w:t>--served-model-name</w:t>
      </w:r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bookmarkStart w:id="22" w:name="OLE_LINK29"/>
      <w:r w:rsidRPr="00A9514C">
        <w:rPr>
          <w:rFonts w:ascii="Consolas" w:hAnsi="Consolas" w:cs="宋体"/>
          <w:color w:val="A31515"/>
          <w:kern w:val="0"/>
          <w:szCs w:val="21"/>
        </w:rPr>
        <w:t>Qwen3-0.6B-sft-lora</w:t>
      </w:r>
      <w:bookmarkEnd w:id="22"/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EE0000"/>
          <w:kern w:val="0"/>
          <w:szCs w:val="21"/>
        </w:rPr>
        <w:t>\</w:t>
      </w:r>
    </w:p>
    <w:p w14:paraId="20297CE1" w14:textId="77777777" w:rsidR="00A9514C" w:rsidRPr="00A9514C" w:rsidRDefault="00A9514C" w:rsidP="00A9514C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A9514C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A9514C">
        <w:rPr>
          <w:rFonts w:ascii="Consolas" w:hAnsi="Consolas" w:cs="宋体"/>
          <w:color w:val="0000FF"/>
          <w:kern w:val="0"/>
          <w:szCs w:val="21"/>
        </w:rPr>
        <w:t>--tokenizer</w:t>
      </w:r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A31515"/>
          <w:kern w:val="0"/>
          <w:szCs w:val="21"/>
        </w:rPr>
        <w:t>/root/</w:t>
      </w:r>
      <w:proofErr w:type="spellStart"/>
      <w:r w:rsidRPr="00A9514C">
        <w:rPr>
          <w:rFonts w:ascii="Consolas" w:hAnsi="Consolas" w:cs="宋体"/>
          <w:color w:val="A31515"/>
          <w:kern w:val="0"/>
          <w:szCs w:val="21"/>
        </w:rPr>
        <w:t>autodl-tmp</w:t>
      </w:r>
      <w:proofErr w:type="spellEnd"/>
      <w:r w:rsidRPr="00A9514C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A9514C">
        <w:rPr>
          <w:rFonts w:ascii="Consolas" w:hAnsi="Consolas" w:cs="宋体"/>
          <w:color w:val="A31515"/>
          <w:kern w:val="0"/>
          <w:szCs w:val="21"/>
        </w:rPr>
        <w:t>vllm_dir</w:t>
      </w:r>
      <w:proofErr w:type="spellEnd"/>
      <w:r w:rsidRPr="00A9514C">
        <w:rPr>
          <w:rFonts w:ascii="Consolas" w:hAnsi="Consolas" w:cs="宋体"/>
          <w:color w:val="A31515"/>
          <w:kern w:val="0"/>
          <w:szCs w:val="21"/>
        </w:rPr>
        <w:t>/Qwen3-0.6B</w:t>
      </w:r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EE0000"/>
          <w:kern w:val="0"/>
          <w:szCs w:val="21"/>
        </w:rPr>
        <w:t>\</w:t>
      </w:r>
    </w:p>
    <w:p w14:paraId="1DB63742" w14:textId="0380116D" w:rsidR="00A9514C" w:rsidRPr="00A9514C" w:rsidRDefault="00A9514C" w:rsidP="00A9514C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A9514C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A9514C">
        <w:rPr>
          <w:rFonts w:ascii="Consolas" w:hAnsi="Consolas" w:cs="宋体"/>
          <w:color w:val="0000FF"/>
          <w:kern w:val="0"/>
          <w:szCs w:val="21"/>
        </w:rPr>
        <w:t>--max-model-</w:t>
      </w:r>
      <w:proofErr w:type="spellStart"/>
      <w:r w:rsidRPr="00A9514C">
        <w:rPr>
          <w:rFonts w:ascii="Consolas" w:hAnsi="Consolas" w:cs="宋体"/>
          <w:color w:val="0000FF"/>
          <w:kern w:val="0"/>
          <w:szCs w:val="21"/>
        </w:rPr>
        <w:t>len</w:t>
      </w:r>
      <w:proofErr w:type="spellEnd"/>
      <w:r w:rsidRPr="00A9514C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A9514C">
        <w:rPr>
          <w:rFonts w:ascii="Consolas" w:hAnsi="Consolas" w:cs="宋体"/>
          <w:color w:val="098658"/>
          <w:kern w:val="0"/>
          <w:szCs w:val="21"/>
        </w:rPr>
        <w:t>32768</w:t>
      </w:r>
    </w:p>
    <w:bookmarkEnd w:id="21"/>
    <w:p w14:paraId="32F98E8B" w14:textId="77777777" w:rsidR="00BF2EFD" w:rsidRDefault="00BF2EFD" w:rsidP="00BF2EFD">
      <w:pPr>
        <w:pStyle w:val="afff"/>
      </w:pPr>
      <w:r>
        <w:rPr>
          <w:rFonts w:hint="eastAsia"/>
        </w:rPr>
        <w:t>注意：小写的</w:t>
      </w:r>
      <w:r>
        <w:rPr>
          <w:rFonts w:hint="eastAsia"/>
        </w:rPr>
        <w:t>k</w:t>
      </w:r>
      <w:r>
        <w:rPr>
          <w:rFonts w:hint="eastAsia"/>
        </w:rPr>
        <w:t>，单位是</w:t>
      </w:r>
      <w:r>
        <w:rPr>
          <w:rFonts w:hint="eastAsia"/>
        </w:rPr>
        <w:t>1000</w:t>
      </w:r>
      <w:r>
        <w:rPr>
          <w:rFonts w:hint="eastAsia"/>
        </w:rPr>
        <w:t>；大写的</w:t>
      </w:r>
      <w:r>
        <w:rPr>
          <w:rFonts w:hint="eastAsia"/>
        </w:rPr>
        <w:t>K</w:t>
      </w:r>
      <w:r>
        <w:rPr>
          <w:rFonts w:hint="eastAsia"/>
        </w:rPr>
        <w:t>，单位是</w:t>
      </w:r>
      <w:r>
        <w:rPr>
          <w:rFonts w:hint="eastAsia"/>
        </w:rPr>
        <w:t>1024</w:t>
      </w:r>
    </w:p>
    <w:p w14:paraId="33481EA1" w14:textId="77777777" w:rsidR="00BF2EFD" w:rsidRDefault="00BF2EFD" w:rsidP="00BF2EFD">
      <w:pPr>
        <w:pStyle w:val="afff"/>
      </w:pPr>
      <w:r>
        <w:rPr>
          <w:rFonts w:hint="eastAsia"/>
        </w:rPr>
        <w:t>正式运行应后台运行：</w:t>
      </w:r>
    </w:p>
    <w:p w14:paraId="045A8DF4" w14:textId="77777777" w:rsidR="003020EE" w:rsidRPr="003020EE" w:rsidRDefault="003020EE" w:rsidP="003020EE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3020EE">
        <w:rPr>
          <w:rFonts w:ascii="Consolas" w:hAnsi="Consolas" w:cs="宋体"/>
          <w:color w:val="795E26"/>
          <w:kern w:val="0"/>
          <w:szCs w:val="21"/>
        </w:rPr>
        <w:t>nohup</w:t>
      </w:r>
      <w:proofErr w:type="spellEnd"/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3020EE">
        <w:rPr>
          <w:rFonts w:ascii="Consolas" w:hAnsi="Consolas" w:cs="宋体"/>
          <w:color w:val="A31515"/>
          <w:kern w:val="0"/>
          <w:szCs w:val="21"/>
        </w:rPr>
        <w:t>vllm</w:t>
      </w:r>
      <w:proofErr w:type="spellEnd"/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A31515"/>
          <w:kern w:val="0"/>
          <w:szCs w:val="21"/>
        </w:rPr>
        <w:t>serve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A31515"/>
          <w:kern w:val="0"/>
          <w:szCs w:val="21"/>
        </w:rPr>
        <w:t>/root/</w:t>
      </w:r>
      <w:proofErr w:type="spellStart"/>
      <w:r w:rsidRPr="003020EE">
        <w:rPr>
          <w:rFonts w:ascii="Consolas" w:hAnsi="Consolas" w:cs="宋体"/>
          <w:color w:val="A31515"/>
          <w:kern w:val="0"/>
          <w:szCs w:val="21"/>
        </w:rPr>
        <w:t>autodl-tmp</w:t>
      </w:r>
      <w:proofErr w:type="spellEnd"/>
      <w:r w:rsidRPr="003020EE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3020EE">
        <w:rPr>
          <w:rFonts w:ascii="Consolas" w:hAnsi="Consolas" w:cs="宋体"/>
          <w:color w:val="A31515"/>
          <w:kern w:val="0"/>
          <w:szCs w:val="21"/>
        </w:rPr>
        <w:t>vllm_dir</w:t>
      </w:r>
      <w:proofErr w:type="spellEnd"/>
      <w:r w:rsidRPr="003020EE">
        <w:rPr>
          <w:rFonts w:ascii="Consolas" w:hAnsi="Consolas" w:cs="宋体"/>
          <w:color w:val="A31515"/>
          <w:kern w:val="0"/>
          <w:szCs w:val="21"/>
        </w:rPr>
        <w:t>/Qwen3-0.6B-sft-lora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EE0000"/>
          <w:kern w:val="0"/>
          <w:szCs w:val="21"/>
        </w:rPr>
        <w:t>\</w:t>
      </w:r>
    </w:p>
    <w:p w14:paraId="21048E80" w14:textId="77777777" w:rsidR="003020EE" w:rsidRPr="003020EE" w:rsidRDefault="003020EE" w:rsidP="003020EE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3020EE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3020EE">
        <w:rPr>
          <w:rFonts w:ascii="Consolas" w:hAnsi="Consolas" w:cs="宋体"/>
          <w:color w:val="0000FF"/>
          <w:kern w:val="0"/>
          <w:szCs w:val="21"/>
        </w:rPr>
        <w:t>--served-model-name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A31515"/>
          <w:kern w:val="0"/>
          <w:szCs w:val="21"/>
        </w:rPr>
        <w:t>Qwen3-0.6B-sft-lora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EE0000"/>
          <w:kern w:val="0"/>
          <w:szCs w:val="21"/>
        </w:rPr>
        <w:t>\</w:t>
      </w:r>
    </w:p>
    <w:p w14:paraId="46DB9B91" w14:textId="77777777" w:rsidR="003020EE" w:rsidRPr="003020EE" w:rsidRDefault="003020EE" w:rsidP="003020EE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3020EE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3020EE">
        <w:rPr>
          <w:rFonts w:ascii="Consolas" w:hAnsi="Consolas" w:cs="宋体"/>
          <w:color w:val="0000FF"/>
          <w:kern w:val="0"/>
          <w:szCs w:val="21"/>
        </w:rPr>
        <w:t>--tokenizer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A31515"/>
          <w:kern w:val="0"/>
          <w:szCs w:val="21"/>
        </w:rPr>
        <w:t>/root/</w:t>
      </w:r>
      <w:proofErr w:type="spellStart"/>
      <w:r w:rsidRPr="003020EE">
        <w:rPr>
          <w:rFonts w:ascii="Consolas" w:hAnsi="Consolas" w:cs="宋体"/>
          <w:color w:val="A31515"/>
          <w:kern w:val="0"/>
          <w:szCs w:val="21"/>
        </w:rPr>
        <w:t>autodl-tmp</w:t>
      </w:r>
      <w:proofErr w:type="spellEnd"/>
      <w:r w:rsidRPr="003020EE">
        <w:rPr>
          <w:rFonts w:ascii="Consolas" w:hAnsi="Consolas" w:cs="宋体"/>
          <w:color w:val="A31515"/>
          <w:kern w:val="0"/>
          <w:szCs w:val="21"/>
        </w:rPr>
        <w:t>/</w:t>
      </w:r>
      <w:proofErr w:type="spellStart"/>
      <w:r w:rsidRPr="003020EE">
        <w:rPr>
          <w:rFonts w:ascii="Consolas" w:hAnsi="Consolas" w:cs="宋体"/>
          <w:color w:val="A31515"/>
          <w:kern w:val="0"/>
          <w:szCs w:val="21"/>
        </w:rPr>
        <w:t>vllm_dir</w:t>
      </w:r>
      <w:proofErr w:type="spellEnd"/>
      <w:r w:rsidRPr="003020EE">
        <w:rPr>
          <w:rFonts w:ascii="Consolas" w:hAnsi="Consolas" w:cs="宋体"/>
          <w:color w:val="A31515"/>
          <w:kern w:val="0"/>
          <w:szCs w:val="21"/>
        </w:rPr>
        <w:t>/Qwen3-0.6B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EE0000"/>
          <w:kern w:val="0"/>
          <w:szCs w:val="21"/>
        </w:rPr>
        <w:t>\</w:t>
      </w:r>
    </w:p>
    <w:p w14:paraId="71EBE60F" w14:textId="77777777" w:rsidR="003020EE" w:rsidRPr="003020EE" w:rsidRDefault="003020EE" w:rsidP="003020EE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3020EE">
        <w:rPr>
          <w:rFonts w:ascii="Consolas" w:hAnsi="Consolas" w:cs="宋体"/>
          <w:color w:val="000000"/>
          <w:kern w:val="0"/>
          <w:szCs w:val="21"/>
        </w:rPr>
        <w:t xml:space="preserve">  </w:t>
      </w:r>
      <w:r w:rsidRPr="003020EE">
        <w:rPr>
          <w:rFonts w:ascii="Consolas" w:hAnsi="Consolas" w:cs="宋体"/>
          <w:color w:val="0000FF"/>
          <w:kern w:val="0"/>
          <w:szCs w:val="21"/>
        </w:rPr>
        <w:t>--max-model-</w:t>
      </w:r>
      <w:proofErr w:type="spellStart"/>
      <w:r w:rsidRPr="003020EE">
        <w:rPr>
          <w:rFonts w:ascii="Consolas" w:hAnsi="Consolas" w:cs="宋体"/>
          <w:color w:val="0000FF"/>
          <w:kern w:val="0"/>
          <w:szCs w:val="21"/>
        </w:rPr>
        <w:t>len</w:t>
      </w:r>
      <w:proofErr w:type="spellEnd"/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A31515"/>
          <w:kern w:val="0"/>
          <w:szCs w:val="21"/>
        </w:rPr>
        <w:t>32K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020EE">
        <w:rPr>
          <w:rFonts w:ascii="Consolas" w:hAnsi="Consolas" w:cs="宋体"/>
          <w:color w:val="EE0000"/>
          <w:kern w:val="0"/>
          <w:szCs w:val="21"/>
        </w:rPr>
        <w:t>\</w:t>
      </w:r>
    </w:p>
    <w:p w14:paraId="311415CB" w14:textId="34B1AF19" w:rsidR="003020EE" w:rsidRPr="003020EE" w:rsidRDefault="003020EE" w:rsidP="003020EE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3020EE">
        <w:rPr>
          <w:rFonts w:ascii="Consolas" w:hAnsi="Consolas" w:cs="宋体"/>
          <w:color w:val="000000"/>
          <w:kern w:val="0"/>
          <w:szCs w:val="21"/>
        </w:rPr>
        <w:t xml:space="preserve">  &gt; </w:t>
      </w:r>
      <w:r w:rsidRPr="003020EE">
        <w:rPr>
          <w:rFonts w:ascii="Consolas" w:hAnsi="Consolas" w:cs="宋体"/>
          <w:color w:val="A31515"/>
          <w:kern w:val="0"/>
          <w:szCs w:val="21"/>
        </w:rPr>
        <w:t>vllm.log</w:t>
      </w:r>
      <w:r w:rsidRPr="003020EE">
        <w:rPr>
          <w:rFonts w:ascii="Consolas" w:hAnsi="Consolas" w:cs="宋体"/>
          <w:color w:val="000000"/>
          <w:kern w:val="0"/>
          <w:szCs w:val="21"/>
        </w:rPr>
        <w:t xml:space="preserve"> 2&gt;&amp;1 &amp;</w:t>
      </w:r>
    </w:p>
    <w:p w14:paraId="5938BEE0" w14:textId="77777777" w:rsidR="00BF2EFD" w:rsidRDefault="00BF2EFD" w:rsidP="00BF2EFD">
      <w:pPr>
        <w:pStyle w:val="a1"/>
        <w:numPr>
          <w:ilvl w:val="2"/>
          <w:numId w:val="1"/>
        </w:numPr>
      </w:pPr>
      <w:r>
        <w:rPr>
          <w:rFonts w:hint="eastAsia"/>
        </w:rPr>
        <w:t>调用</w:t>
      </w:r>
    </w:p>
    <w:p w14:paraId="70FF7B1A" w14:textId="77777777" w:rsidR="00BF2EFD" w:rsidRDefault="00BF2EFD" w:rsidP="00BF2EFD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t>快速测试</w:t>
      </w:r>
    </w:p>
    <w:p w14:paraId="76B7F8A2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bookmarkStart w:id="23" w:name="OLE_LINK5"/>
      <w:r w:rsidRPr="00B36A87">
        <w:rPr>
          <w:rFonts w:ascii="Consolas" w:hAnsi="Consolas" w:cs="宋体"/>
          <w:color w:val="795E26"/>
          <w:kern w:val="0"/>
          <w:szCs w:val="21"/>
        </w:rPr>
        <w:t>curl</w:t>
      </w:r>
      <w:r w:rsidRPr="00B36A87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B36A87">
        <w:rPr>
          <w:rFonts w:ascii="Consolas" w:hAnsi="Consolas" w:cs="宋体"/>
          <w:color w:val="A31515"/>
          <w:kern w:val="0"/>
          <w:szCs w:val="21"/>
        </w:rPr>
        <w:t>http://localhost:8000/v1/chat/completions</w:t>
      </w:r>
      <w:r w:rsidRPr="00B36A87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B36A87">
        <w:rPr>
          <w:rFonts w:ascii="Consolas" w:hAnsi="Consolas" w:cs="宋体"/>
          <w:color w:val="EE0000"/>
          <w:kern w:val="0"/>
          <w:szCs w:val="21"/>
        </w:rPr>
        <w:t>\</w:t>
      </w:r>
    </w:p>
    <w:p w14:paraId="0ACA4E20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000000"/>
          <w:kern w:val="0"/>
          <w:szCs w:val="21"/>
        </w:rPr>
        <w:t xml:space="preserve">-H </w:t>
      </w:r>
      <w:r w:rsidRPr="00B36A87">
        <w:rPr>
          <w:rFonts w:ascii="Consolas" w:hAnsi="Consolas" w:cs="宋体"/>
          <w:color w:val="A31515"/>
          <w:kern w:val="0"/>
          <w:szCs w:val="21"/>
        </w:rPr>
        <w:t>"Content-Type: application/</w:t>
      </w:r>
      <w:proofErr w:type="spellStart"/>
      <w:r w:rsidRPr="00B36A87">
        <w:rPr>
          <w:rFonts w:ascii="Consolas" w:hAnsi="Consolas" w:cs="宋体"/>
          <w:color w:val="A31515"/>
          <w:kern w:val="0"/>
          <w:szCs w:val="21"/>
        </w:rPr>
        <w:t>json</w:t>
      </w:r>
      <w:proofErr w:type="spellEnd"/>
      <w:r w:rsidRPr="00B36A87">
        <w:rPr>
          <w:rFonts w:ascii="Consolas" w:hAnsi="Consolas" w:cs="宋体"/>
          <w:color w:val="A31515"/>
          <w:kern w:val="0"/>
          <w:szCs w:val="21"/>
        </w:rPr>
        <w:t>"</w:t>
      </w:r>
      <w:r w:rsidRPr="00B36A87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B36A87">
        <w:rPr>
          <w:rFonts w:ascii="Consolas" w:hAnsi="Consolas" w:cs="宋体"/>
          <w:color w:val="EE0000"/>
          <w:kern w:val="0"/>
          <w:szCs w:val="21"/>
        </w:rPr>
        <w:t>\</w:t>
      </w:r>
    </w:p>
    <w:p w14:paraId="0E23CB10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000000"/>
          <w:kern w:val="0"/>
          <w:szCs w:val="21"/>
        </w:rPr>
        <w:t xml:space="preserve">-d </w:t>
      </w:r>
      <w:r w:rsidRPr="00B36A87">
        <w:rPr>
          <w:rFonts w:ascii="Consolas" w:hAnsi="Consolas" w:cs="宋体"/>
          <w:color w:val="A31515"/>
          <w:kern w:val="0"/>
          <w:szCs w:val="21"/>
        </w:rPr>
        <w:t>'{</w:t>
      </w:r>
    </w:p>
    <w:p w14:paraId="0E31E973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A31515"/>
          <w:kern w:val="0"/>
          <w:szCs w:val="21"/>
        </w:rPr>
        <w:t>    "model": "Qwen3-0.6B-sft-lora",</w:t>
      </w:r>
    </w:p>
    <w:p w14:paraId="2BD5A2F1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A31515"/>
          <w:kern w:val="0"/>
          <w:szCs w:val="21"/>
        </w:rPr>
        <w:lastRenderedPageBreak/>
        <w:t>    "messages": [</w:t>
      </w:r>
    </w:p>
    <w:p w14:paraId="3DD8B9F0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A31515"/>
          <w:kern w:val="0"/>
          <w:szCs w:val="21"/>
        </w:rPr>
        <w:t>        {"role": "user", "content": "</w:t>
      </w:r>
      <w:r w:rsidRPr="00B36A87">
        <w:rPr>
          <w:rFonts w:ascii="Consolas" w:hAnsi="Consolas" w:cs="宋体"/>
          <w:color w:val="A31515"/>
          <w:kern w:val="0"/>
          <w:szCs w:val="21"/>
        </w:rPr>
        <w:t>抽取出下文中的关键词：</w:t>
      </w:r>
      <w:r w:rsidRPr="00B36A87">
        <w:rPr>
          <w:rFonts w:ascii="Consolas" w:hAnsi="Consolas" w:cs="宋体"/>
          <w:color w:val="A31515"/>
          <w:kern w:val="0"/>
          <w:szCs w:val="21"/>
        </w:rPr>
        <w:t>\n</w:t>
      </w:r>
      <w:r w:rsidRPr="00B36A87">
        <w:rPr>
          <w:rFonts w:ascii="Consolas" w:hAnsi="Consolas" w:cs="宋体"/>
          <w:color w:val="A31515"/>
          <w:kern w:val="0"/>
          <w:szCs w:val="21"/>
        </w:rPr>
        <w:t>目的分析结节性甲状腺肿</w:t>
      </w:r>
      <w:r w:rsidRPr="00B36A87">
        <w:rPr>
          <w:rFonts w:ascii="Consolas" w:hAnsi="Consolas" w:cs="宋体"/>
          <w:color w:val="A31515"/>
          <w:kern w:val="0"/>
          <w:szCs w:val="21"/>
        </w:rPr>
        <w:t>(NG)</w:t>
      </w:r>
      <w:r w:rsidRPr="00B36A87">
        <w:rPr>
          <w:rFonts w:ascii="Consolas" w:hAnsi="Consolas" w:cs="宋体"/>
          <w:color w:val="A31515"/>
          <w:kern w:val="0"/>
          <w:szCs w:val="21"/>
        </w:rPr>
        <w:t>合并甲状腺微小癌</w:t>
      </w:r>
      <w:r w:rsidRPr="00B36A87">
        <w:rPr>
          <w:rFonts w:ascii="Consolas" w:hAnsi="Consolas" w:cs="宋体"/>
          <w:color w:val="A31515"/>
          <w:kern w:val="0"/>
          <w:szCs w:val="21"/>
        </w:rPr>
        <w:t>(TMC)</w:t>
      </w:r>
      <w:r w:rsidRPr="00B36A87">
        <w:rPr>
          <w:rFonts w:ascii="Consolas" w:hAnsi="Consolas" w:cs="宋体"/>
          <w:color w:val="A31515"/>
          <w:kern w:val="0"/>
          <w:szCs w:val="21"/>
        </w:rPr>
        <w:t>的超声声像</w:t>
      </w:r>
      <w:proofErr w:type="gramStart"/>
      <w:r w:rsidRPr="00B36A87">
        <w:rPr>
          <w:rFonts w:ascii="Consolas" w:hAnsi="Consolas" w:cs="宋体"/>
          <w:color w:val="A31515"/>
          <w:kern w:val="0"/>
          <w:szCs w:val="21"/>
        </w:rPr>
        <w:t>图特点</w:t>
      </w:r>
      <w:proofErr w:type="gramEnd"/>
      <w:r w:rsidRPr="00B36A87">
        <w:rPr>
          <w:rFonts w:ascii="Consolas" w:hAnsi="Consolas" w:cs="宋体"/>
          <w:color w:val="A31515"/>
          <w:kern w:val="0"/>
          <w:szCs w:val="21"/>
        </w:rPr>
        <w:t>,</w:t>
      </w:r>
      <w:r w:rsidRPr="00B36A87">
        <w:rPr>
          <w:rFonts w:ascii="Consolas" w:hAnsi="Consolas" w:cs="宋体"/>
          <w:color w:val="A31515"/>
          <w:kern w:val="0"/>
          <w:szCs w:val="21"/>
        </w:rPr>
        <w:t>以提高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TMC </w:t>
      </w:r>
      <w:r w:rsidRPr="00B36A87">
        <w:rPr>
          <w:rFonts w:ascii="Consolas" w:hAnsi="Consolas" w:cs="宋体"/>
          <w:color w:val="A31515"/>
          <w:kern w:val="0"/>
          <w:szCs w:val="21"/>
        </w:rPr>
        <w:t>的术前超声检出率</w:t>
      </w:r>
      <w:r w:rsidRPr="00B36A87">
        <w:rPr>
          <w:rFonts w:ascii="Consolas" w:hAnsi="Consolas" w:cs="宋体"/>
          <w:color w:val="A31515"/>
          <w:kern w:val="0"/>
          <w:szCs w:val="21"/>
        </w:rPr>
        <w:t>.</w:t>
      </w:r>
      <w:r w:rsidRPr="00B36A87">
        <w:rPr>
          <w:rFonts w:ascii="Consolas" w:hAnsi="Consolas" w:cs="宋体"/>
          <w:color w:val="A31515"/>
          <w:kern w:val="0"/>
          <w:szCs w:val="21"/>
        </w:rPr>
        <w:t>资料与方法回顾性分析经手术病理证实的</w:t>
      </w:r>
      <w:r w:rsidRPr="00B36A87">
        <w:rPr>
          <w:rFonts w:ascii="Consolas" w:hAnsi="Consolas" w:cs="宋体"/>
          <w:color w:val="A31515"/>
          <w:kern w:val="0"/>
          <w:szCs w:val="21"/>
        </w:rPr>
        <w:t>64</w:t>
      </w:r>
      <w:r w:rsidRPr="00B36A87">
        <w:rPr>
          <w:rFonts w:ascii="Consolas" w:hAnsi="Consolas" w:cs="宋体"/>
          <w:color w:val="A31515"/>
          <w:kern w:val="0"/>
          <w:szCs w:val="21"/>
        </w:rPr>
        <w:t>例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NG </w:t>
      </w:r>
      <w:r w:rsidRPr="00B36A87">
        <w:rPr>
          <w:rFonts w:ascii="Consolas" w:hAnsi="Consolas" w:cs="宋体"/>
          <w:color w:val="A31515"/>
          <w:kern w:val="0"/>
          <w:szCs w:val="21"/>
        </w:rPr>
        <w:t>合并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TMC </w:t>
      </w:r>
      <w:r w:rsidRPr="00B36A87">
        <w:rPr>
          <w:rFonts w:ascii="Consolas" w:hAnsi="Consolas" w:cs="宋体"/>
          <w:color w:val="A31515"/>
          <w:kern w:val="0"/>
          <w:szCs w:val="21"/>
        </w:rPr>
        <w:t>的超声声像图表现</w:t>
      </w:r>
      <w:r w:rsidRPr="00B36A87">
        <w:rPr>
          <w:rFonts w:ascii="Consolas" w:hAnsi="Consolas" w:cs="宋体"/>
          <w:color w:val="A31515"/>
          <w:kern w:val="0"/>
          <w:szCs w:val="21"/>
        </w:rPr>
        <w:t>,</w:t>
      </w:r>
      <w:r w:rsidRPr="00B36A87">
        <w:rPr>
          <w:rFonts w:ascii="Consolas" w:hAnsi="Consolas" w:cs="宋体"/>
          <w:color w:val="A31515"/>
          <w:kern w:val="0"/>
          <w:szCs w:val="21"/>
        </w:rPr>
        <w:t>并以同病例邻近癌灶且直径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≤1cm </w:t>
      </w:r>
      <w:r w:rsidRPr="00B36A87">
        <w:rPr>
          <w:rFonts w:ascii="Consolas" w:hAnsi="Consolas" w:cs="宋体"/>
          <w:color w:val="A31515"/>
          <w:kern w:val="0"/>
          <w:szCs w:val="21"/>
        </w:rPr>
        <w:t>的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NG </w:t>
      </w:r>
      <w:r w:rsidRPr="00B36A87">
        <w:rPr>
          <w:rFonts w:ascii="Consolas" w:hAnsi="Consolas" w:cs="宋体"/>
          <w:color w:val="A31515"/>
          <w:kern w:val="0"/>
          <w:szCs w:val="21"/>
        </w:rPr>
        <w:t>结节作为对照</w:t>
      </w:r>
      <w:r w:rsidRPr="00B36A87">
        <w:rPr>
          <w:rFonts w:ascii="Consolas" w:hAnsi="Consolas" w:cs="宋体"/>
          <w:color w:val="A31515"/>
          <w:kern w:val="0"/>
          <w:szCs w:val="21"/>
        </w:rPr>
        <w:t>.</w:t>
      </w:r>
      <w:r w:rsidRPr="00B36A87">
        <w:rPr>
          <w:rFonts w:ascii="Consolas" w:hAnsi="Consolas" w:cs="宋体"/>
          <w:color w:val="A31515"/>
          <w:kern w:val="0"/>
          <w:szCs w:val="21"/>
        </w:rPr>
        <w:t>结果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TMC </w:t>
      </w:r>
      <w:r w:rsidRPr="00B36A87">
        <w:rPr>
          <w:rFonts w:ascii="Consolas" w:hAnsi="Consolas" w:cs="宋体"/>
          <w:color w:val="A31515"/>
          <w:kern w:val="0"/>
          <w:szCs w:val="21"/>
        </w:rPr>
        <w:t>与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NG </w:t>
      </w:r>
      <w:r w:rsidRPr="00B36A87">
        <w:rPr>
          <w:rFonts w:ascii="Consolas" w:hAnsi="Consolas" w:cs="宋体"/>
          <w:color w:val="A31515"/>
          <w:kern w:val="0"/>
          <w:szCs w:val="21"/>
        </w:rPr>
        <w:t>结节在形态、边界、回声强度、声晕、微小钙化、囊性变与血流分布等方面差异有统计学意义</w:t>
      </w:r>
      <w:r w:rsidRPr="00B36A87">
        <w:rPr>
          <w:rFonts w:ascii="Consolas" w:hAnsi="Consolas" w:cs="宋体"/>
          <w:color w:val="A31515"/>
          <w:kern w:val="0"/>
          <w:szCs w:val="21"/>
        </w:rPr>
        <w:t>(P &lt;0.01),</w:t>
      </w:r>
      <w:r w:rsidRPr="00B36A87">
        <w:rPr>
          <w:rFonts w:ascii="Consolas" w:hAnsi="Consolas" w:cs="宋体"/>
          <w:color w:val="A31515"/>
          <w:kern w:val="0"/>
          <w:szCs w:val="21"/>
        </w:rPr>
        <w:t>回声均匀程度差异无统计学意义</w:t>
      </w:r>
      <w:r w:rsidRPr="00B36A87">
        <w:rPr>
          <w:rFonts w:ascii="Consolas" w:hAnsi="Consolas" w:cs="宋体"/>
          <w:color w:val="A31515"/>
          <w:kern w:val="0"/>
          <w:szCs w:val="21"/>
        </w:rPr>
        <w:t>(P &gt;0.05).</w:t>
      </w:r>
      <w:r w:rsidRPr="00B36A87">
        <w:rPr>
          <w:rFonts w:ascii="Consolas" w:hAnsi="Consolas" w:cs="宋体"/>
          <w:color w:val="A31515"/>
          <w:kern w:val="0"/>
          <w:szCs w:val="21"/>
        </w:rPr>
        <w:t>颈部淋巴结肿大超声检出率为</w:t>
      </w:r>
      <w:r w:rsidRPr="00B36A87">
        <w:rPr>
          <w:rFonts w:ascii="Consolas" w:hAnsi="Consolas" w:cs="宋体"/>
          <w:color w:val="A31515"/>
          <w:kern w:val="0"/>
          <w:szCs w:val="21"/>
        </w:rPr>
        <w:t>89.47%(17/19).</w:t>
      </w:r>
      <w:r w:rsidRPr="00B36A87">
        <w:rPr>
          <w:rFonts w:ascii="Consolas" w:hAnsi="Consolas" w:cs="宋体"/>
          <w:color w:val="A31515"/>
          <w:kern w:val="0"/>
          <w:szCs w:val="21"/>
        </w:rPr>
        <w:t>结论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TMC </w:t>
      </w:r>
      <w:r w:rsidRPr="00B36A87">
        <w:rPr>
          <w:rFonts w:ascii="Consolas" w:hAnsi="Consolas" w:cs="宋体"/>
          <w:color w:val="A31515"/>
          <w:kern w:val="0"/>
          <w:szCs w:val="21"/>
        </w:rPr>
        <w:t>具有与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NG </w:t>
      </w:r>
      <w:r w:rsidRPr="00B36A87">
        <w:rPr>
          <w:rFonts w:ascii="Consolas" w:hAnsi="Consolas" w:cs="宋体"/>
          <w:color w:val="A31515"/>
          <w:kern w:val="0"/>
          <w:szCs w:val="21"/>
        </w:rPr>
        <w:t>结节不同的声像</w:t>
      </w:r>
      <w:proofErr w:type="gramStart"/>
      <w:r w:rsidRPr="00B36A87">
        <w:rPr>
          <w:rFonts w:ascii="Consolas" w:hAnsi="Consolas" w:cs="宋体"/>
          <w:color w:val="A31515"/>
          <w:kern w:val="0"/>
          <w:szCs w:val="21"/>
        </w:rPr>
        <w:t>图特点</w:t>
      </w:r>
      <w:proofErr w:type="gramEnd"/>
      <w:r w:rsidRPr="00B36A87">
        <w:rPr>
          <w:rFonts w:ascii="Consolas" w:hAnsi="Consolas" w:cs="宋体"/>
          <w:color w:val="A31515"/>
          <w:kern w:val="0"/>
          <w:szCs w:val="21"/>
        </w:rPr>
        <w:t xml:space="preserve">,TMC </w:t>
      </w:r>
      <w:r w:rsidRPr="00B36A87">
        <w:rPr>
          <w:rFonts w:ascii="Consolas" w:hAnsi="Consolas" w:cs="宋体"/>
          <w:color w:val="A31515"/>
          <w:kern w:val="0"/>
          <w:szCs w:val="21"/>
        </w:rPr>
        <w:t>的灰阶超声特点为低回声、无声晕、有微小钙化、无囊性变等</w:t>
      </w:r>
      <w:r w:rsidRPr="00B36A87">
        <w:rPr>
          <w:rFonts w:ascii="Consolas" w:hAnsi="Consolas" w:cs="宋体"/>
          <w:color w:val="A31515"/>
          <w:kern w:val="0"/>
          <w:szCs w:val="21"/>
        </w:rPr>
        <w:t>,</w:t>
      </w:r>
      <w:r w:rsidRPr="00B36A87">
        <w:rPr>
          <w:rFonts w:ascii="Consolas" w:hAnsi="Consolas" w:cs="宋体"/>
          <w:color w:val="A31515"/>
          <w:kern w:val="0"/>
          <w:szCs w:val="21"/>
        </w:rPr>
        <w:t>彩色多普勒超声显示病灶内部血流信号丰富或无血流</w:t>
      </w:r>
      <w:r w:rsidRPr="00B36A87">
        <w:rPr>
          <w:rFonts w:ascii="Consolas" w:hAnsi="Consolas" w:cs="宋体"/>
          <w:color w:val="A31515"/>
          <w:kern w:val="0"/>
          <w:szCs w:val="21"/>
        </w:rPr>
        <w:t>,</w:t>
      </w:r>
      <w:r w:rsidRPr="00B36A87">
        <w:rPr>
          <w:rFonts w:ascii="Consolas" w:hAnsi="Consolas" w:cs="宋体"/>
          <w:color w:val="A31515"/>
          <w:kern w:val="0"/>
          <w:szCs w:val="21"/>
        </w:rPr>
        <w:t>周边少或无血流信号</w:t>
      </w:r>
      <w:r w:rsidRPr="00B36A87">
        <w:rPr>
          <w:rFonts w:ascii="Consolas" w:hAnsi="Consolas" w:cs="宋体"/>
          <w:color w:val="A31515"/>
          <w:kern w:val="0"/>
          <w:szCs w:val="21"/>
        </w:rPr>
        <w:t>.</w:t>
      </w:r>
      <w:r w:rsidRPr="00B36A87">
        <w:rPr>
          <w:rFonts w:ascii="Consolas" w:hAnsi="Consolas" w:cs="宋体"/>
          <w:color w:val="A31515"/>
          <w:kern w:val="0"/>
          <w:szCs w:val="21"/>
        </w:rPr>
        <w:t>在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NG </w:t>
      </w:r>
      <w:r w:rsidRPr="00B36A87">
        <w:rPr>
          <w:rFonts w:ascii="Consolas" w:hAnsi="Consolas" w:cs="宋体"/>
          <w:color w:val="A31515"/>
          <w:kern w:val="0"/>
          <w:szCs w:val="21"/>
        </w:rPr>
        <w:t>检查中重点观察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≤1cm </w:t>
      </w:r>
      <w:r w:rsidRPr="00B36A87">
        <w:rPr>
          <w:rFonts w:ascii="Consolas" w:hAnsi="Consolas" w:cs="宋体"/>
          <w:color w:val="A31515"/>
          <w:kern w:val="0"/>
          <w:szCs w:val="21"/>
        </w:rPr>
        <w:t>的低回声结节</w:t>
      </w:r>
      <w:r w:rsidRPr="00B36A87">
        <w:rPr>
          <w:rFonts w:ascii="Consolas" w:hAnsi="Consolas" w:cs="宋体"/>
          <w:color w:val="A31515"/>
          <w:kern w:val="0"/>
          <w:szCs w:val="21"/>
        </w:rPr>
        <w:t>,</w:t>
      </w:r>
      <w:r w:rsidRPr="00B36A87">
        <w:rPr>
          <w:rFonts w:ascii="Consolas" w:hAnsi="Consolas" w:cs="宋体"/>
          <w:color w:val="A31515"/>
          <w:kern w:val="0"/>
          <w:szCs w:val="21"/>
        </w:rPr>
        <w:t>以及早发现</w:t>
      </w:r>
      <w:r w:rsidRPr="00B36A87">
        <w:rPr>
          <w:rFonts w:ascii="Consolas" w:hAnsi="Consolas" w:cs="宋体"/>
          <w:color w:val="A31515"/>
          <w:kern w:val="0"/>
          <w:szCs w:val="21"/>
        </w:rPr>
        <w:t xml:space="preserve"> TMC. "}</w:t>
      </w:r>
    </w:p>
    <w:p w14:paraId="3E62037B" w14:textId="77777777" w:rsidR="00B36A87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A31515"/>
          <w:kern w:val="0"/>
          <w:szCs w:val="21"/>
        </w:rPr>
        <w:t>    ]</w:t>
      </w:r>
    </w:p>
    <w:p w14:paraId="1F230D22" w14:textId="61C7EC3B" w:rsidR="00BF2EFD" w:rsidRPr="00B36A87" w:rsidRDefault="00B36A87" w:rsidP="00B36A87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r w:rsidRPr="00B36A87">
        <w:rPr>
          <w:rFonts w:ascii="Consolas" w:hAnsi="Consolas" w:cs="宋体"/>
          <w:color w:val="A31515"/>
          <w:kern w:val="0"/>
          <w:szCs w:val="21"/>
        </w:rPr>
        <w:t>}'</w:t>
      </w:r>
    </w:p>
    <w:bookmarkEnd w:id="23"/>
    <w:p w14:paraId="1EBB9FCE" w14:textId="346355BB" w:rsidR="00BF2EFD" w:rsidRDefault="00BF2EFD" w:rsidP="00BF2EFD">
      <w:pPr>
        <w:pStyle w:val="a3"/>
        <w:numPr>
          <w:ilvl w:val="4"/>
          <w:numId w:val="1"/>
        </w:numPr>
        <w:ind w:left="566"/>
      </w:pPr>
      <w:r>
        <w:rPr>
          <w:rFonts w:hint="eastAsia"/>
        </w:rPr>
        <w:t>代码调用（</w:t>
      </w:r>
      <w:proofErr w:type="spellStart"/>
      <w:r>
        <w:rPr>
          <w:rFonts w:hint="eastAsia"/>
        </w:rPr>
        <w:t>openai</w:t>
      </w:r>
      <w:proofErr w:type="spellEnd"/>
      <w:r>
        <w:rPr>
          <w:rFonts w:hint="eastAsia"/>
        </w:rPr>
        <w:t>库）</w:t>
      </w:r>
    </w:p>
    <w:p w14:paraId="1EEE5C22" w14:textId="77777777" w:rsidR="00BF2EFD" w:rsidRDefault="00BF2EFD" w:rsidP="00BF2EFD">
      <w:pPr>
        <w:pStyle w:val="afff"/>
      </w:pPr>
      <w:r>
        <w:rPr>
          <w:rFonts w:hint="eastAsia"/>
        </w:rPr>
        <w:t>安装</w:t>
      </w:r>
      <w:proofErr w:type="spellStart"/>
      <w:r>
        <w:rPr>
          <w:rFonts w:hint="eastAsia"/>
        </w:rPr>
        <w:t>openai</w:t>
      </w:r>
      <w:proofErr w:type="spellEnd"/>
      <w:r>
        <w:rPr>
          <w:rFonts w:hint="eastAsia"/>
        </w:rPr>
        <w:t>库</w:t>
      </w:r>
    </w:p>
    <w:p w14:paraId="39CBEA6D" w14:textId="7AF442A2" w:rsidR="00375E72" w:rsidRPr="00375E72" w:rsidRDefault="00375E72" w:rsidP="00375E72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375E72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pip</w:t>
      </w:r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install</w:t>
      </w:r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375E72">
        <w:rPr>
          <w:rFonts w:ascii="Consolas" w:hAnsi="Consolas" w:cs="宋体"/>
          <w:color w:val="A31515"/>
          <w:kern w:val="0"/>
          <w:szCs w:val="21"/>
        </w:rPr>
        <w:t>openai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0000FF"/>
          <w:kern w:val="0"/>
          <w:szCs w:val="21"/>
        </w:rPr>
        <w:t>-</w:t>
      </w:r>
      <w:proofErr w:type="spellStart"/>
      <w:r w:rsidRPr="00375E72">
        <w:rPr>
          <w:rFonts w:ascii="Consolas" w:hAnsi="Consolas" w:cs="宋体"/>
          <w:color w:val="0000FF"/>
          <w:kern w:val="0"/>
          <w:szCs w:val="21"/>
        </w:rPr>
        <w:t>i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https://pypi.tuna.tsinghua.edu.cn/simple</w:t>
      </w:r>
    </w:p>
    <w:p w14:paraId="7DA93CBC" w14:textId="77777777" w:rsidR="00BF2EFD" w:rsidRPr="00F61765" w:rsidRDefault="00BF2EFD" w:rsidP="00BF2EFD">
      <w:pPr>
        <w:pStyle w:val="afff"/>
      </w:pPr>
      <w:r>
        <w:rPr>
          <w:rFonts w:hint="eastAsia"/>
        </w:rPr>
        <w:t>测试代码</w:t>
      </w:r>
    </w:p>
    <w:p w14:paraId="608BE89D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bookmarkStart w:id="24" w:name="OLE_LINK31"/>
      <w:r w:rsidRPr="004F59FC">
        <w:rPr>
          <w:rFonts w:ascii="Consolas" w:hAnsi="Consolas" w:cs="宋体"/>
          <w:color w:val="AF00DB"/>
          <w:kern w:val="0"/>
          <w:szCs w:val="21"/>
        </w:rPr>
        <w:t>from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4F59FC">
        <w:rPr>
          <w:rFonts w:ascii="Consolas" w:hAnsi="Consolas" w:cs="宋体"/>
          <w:color w:val="3B3B3B"/>
          <w:kern w:val="0"/>
          <w:szCs w:val="21"/>
        </w:rPr>
        <w:t>openai</w:t>
      </w:r>
      <w:proofErr w:type="spellEnd"/>
      <w:r w:rsidRPr="004F59FC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4F59FC">
        <w:rPr>
          <w:rFonts w:ascii="Consolas" w:hAnsi="Consolas" w:cs="宋体"/>
          <w:color w:val="AF00DB"/>
          <w:kern w:val="0"/>
          <w:szCs w:val="21"/>
        </w:rPr>
        <w:t>import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 OpenAI</w:t>
      </w:r>
    </w:p>
    <w:p w14:paraId="7267B3A9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0F64586D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4F59FC">
        <w:rPr>
          <w:rFonts w:ascii="Consolas" w:hAnsi="Consolas" w:cs="宋体"/>
          <w:color w:val="008000"/>
          <w:kern w:val="0"/>
          <w:szCs w:val="21"/>
        </w:rPr>
        <w:t>连接本地</w:t>
      </w:r>
    </w:p>
    <w:p w14:paraId="17A11528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client </w:t>
      </w:r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gramStart"/>
      <w:r w:rsidRPr="004F59FC">
        <w:rPr>
          <w:rFonts w:ascii="Consolas" w:hAnsi="Consolas" w:cs="宋体"/>
          <w:color w:val="3B3B3B"/>
          <w:kern w:val="0"/>
          <w:szCs w:val="21"/>
        </w:rPr>
        <w:t>OpenAI(</w:t>
      </w:r>
      <w:proofErr w:type="gramEnd"/>
    </w:p>
    <w:p w14:paraId="19B564EB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4F59FC">
        <w:rPr>
          <w:rFonts w:ascii="Consolas" w:hAnsi="Consolas" w:cs="宋体"/>
          <w:color w:val="001080"/>
          <w:kern w:val="0"/>
          <w:szCs w:val="21"/>
        </w:rPr>
        <w:t>base_url</w:t>
      </w:r>
      <w:proofErr w:type="spellEnd"/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A31515"/>
          <w:kern w:val="0"/>
          <w:szCs w:val="21"/>
        </w:rPr>
        <w:t>"http://localhost:8000/v1/"</w:t>
      </w:r>
      <w:r w:rsidRPr="004F59FC">
        <w:rPr>
          <w:rFonts w:ascii="Consolas" w:hAnsi="Consolas" w:cs="宋体"/>
          <w:color w:val="3B3B3B"/>
          <w:kern w:val="0"/>
          <w:szCs w:val="21"/>
        </w:rPr>
        <w:t>,</w:t>
      </w:r>
    </w:p>
    <w:p w14:paraId="5EED467D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4F59FC">
        <w:rPr>
          <w:rFonts w:ascii="Consolas" w:hAnsi="Consolas" w:cs="宋体"/>
          <w:color w:val="001080"/>
          <w:kern w:val="0"/>
          <w:szCs w:val="21"/>
        </w:rPr>
        <w:t>api_key</w:t>
      </w:r>
      <w:proofErr w:type="spellEnd"/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A31515"/>
          <w:kern w:val="0"/>
          <w:szCs w:val="21"/>
        </w:rPr>
        <w:t>"none"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  </w:t>
      </w:r>
      <w:r w:rsidRPr="004F59FC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4F59FC">
        <w:rPr>
          <w:rFonts w:ascii="Consolas" w:hAnsi="Consolas" w:cs="宋体"/>
          <w:color w:val="008000"/>
          <w:kern w:val="0"/>
          <w:szCs w:val="21"/>
        </w:rPr>
        <w:t>占位符，可忽略</w:t>
      </w:r>
    </w:p>
    <w:p w14:paraId="4FB60F50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>)</w:t>
      </w:r>
    </w:p>
    <w:p w14:paraId="16764B1A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532BF285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4F59FC">
        <w:rPr>
          <w:rFonts w:ascii="Consolas" w:hAnsi="Consolas" w:cs="宋体"/>
          <w:color w:val="008000"/>
          <w:kern w:val="0"/>
          <w:szCs w:val="21"/>
        </w:rPr>
        <w:t>多轮对话</w:t>
      </w:r>
    </w:p>
    <w:p w14:paraId="5803BC7F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response </w:t>
      </w:r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proofErr w:type="gramStart"/>
      <w:r w:rsidRPr="004F59FC">
        <w:rPr>
          <w:rFonts w:ascii="Consolas" w:hAnsi="Consolas" w:cs="宋体"/>
          <w:color w:val="3B3B3B"/>
          <w:kern w:val="0"/>
          <w:szCs w:val="21"/>
        </w:rPr>
        <w:t>client.chat</w:t>
      </w:r>
      <w:proofErr w:type="gramEnd"/>
      <w:r w:rsidRPr="004F59FC">
        <w:rPr>
          <w:rFonts w:ascii="Consolas" w:hAnsi="Consolas" w:cs="宋体"/>
          <w:color w:val="3B3B3B"/>
          <w:kern w:val="0"/>
          <w:szCs w:val="21"/>
        </w:rPr>
        <w:t>.</w:t>
      </w:r>
      <w:proofErr w:type="gramStart"/>
      <w:r w:rsidRPr="004F59FC">
        <w:rPr>
          <w:rFonts w:ascii="Consolas" w:hAnsi="Consolas" w:cs="宋体"/>
          <w:color w:val="3B3B3B"/>
          <w:kern w:val="0"/>
          <w:szCs w:val="21"/>
        </w:rPr>
        <w:t>completions.create</w:t>
      </w:r>
      <w:proofErr w:type="spellEnd"/>
      <w:proofErr w:type="gramEnd"/>
      <w:r w:rsidRPr="004F59FC">
        <w:rPr>
          <w:rFonts w:ascii="Consolas" w:hAnsi="Consolas" w:cs="宋体"/>
          <w:color w:val="3B3B3B"/>
          <w:kern w:val="0"/>
          <w:szCs w:val="21"/>
        </w:rPr>
        <w:t>(</w:t>
      </w:r>
    </w:p>
    <w:p w14:paraId="2263285C" w14:textId="490AF6D8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4F59FC">
        <w:rPr>
          <w:rFonts w:ascii="Consolas" w:hAnsi="Consolas" w:cs="宋体"/>
          <w:color w:val="001080"/>
          <w:kern w:val="0"/>
          <w:szCs w:val="21"/>
        </w:rPr>
        <w:t>model</w:t>
      </w:r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="00F8266C" w:rsidRPr="001F51DB">
        <w:rPr>
          <w:rFonts w:ascii="Consolas" w:hAnsi="Consolas" w:cs="宋体"/>
          <w:color w:val="A31515"/>
          <w:kern w:val="0"/>
          <w:szCs w:val="21"/>
        </w:rPr>
        <w:t>Qwen3-</w:t>
      </w:r>
      <w:r w:rsidR="00F8266C">
        <w:rPr>
          <w:rFonts w:ascii="Consolas" w:hAnsi="Consolas" w:cs="宋体" w:hint="eastAsia"/>
          <w:color w:val="A31515"/>
          <w:kern w:val="0"/>
          <w:szCs w:val="21"/>
        </w:rPr>
        <w:t>0.6</w:t>
      </w:r>
      <w:r w:rsidR="00F8266C" w:rsidRPr="001F51DB">
        <w:rPr>
          <w:rFonts w:ascii="Consolas" w:hAnsi="Consolas" w:cs="宋体"/>
          <w:color w:val="A31515"/>
          <w:kern w:val="0"/>
          <w:szCs w:val="21"/>
        </w:rPr>
        <w:t>B-sft-</w:t>
      </w:r>
      <w:r w:rsidR="00F8266C">
        <w:rPr>
          <w:rFonts w:ascii="Consolas" w:hAnsi="Consolas" w:cs="宋体" w:hint="eastAsia"/>
          <w:color w:val="A31515"/>
          <w:kern w:val="0"/>
          <w:szCs w:val="21"/>
        </w:rPr>
        <w:t>lora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Pr="004F59FC">
        <w:rPr>
          <w:rFonts w:ascii="Consolas" w:hAnsi="Consolas" w:cs="宋体"/>
          <w:color w:val="3B3B3B"/>
          <w:kern w:val="0"/>
          <w:szCs w:val="21"/>
        </w:rPr>
        <w:t>,  </w:t>
      </w:r>
      <w:r w:rsidRPr="004F59FC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4F59FC">
        <w:rPr>
          <w:rFonts w:ascii="Consolas" w:hAnsi="Consolas" w:cs="宋体"/>
          <w:color w:val="008000"/>
          <w:kern w:val="0"/>
          <w:szCs w:val="21"/>
        </w:rPr>
        <w:t>指定模型</w:t>
      </w:r>
      <w:r w:rsidRPr="004F59FC">
        <w:rPr>
          <w:rFonts w:ascii="Consolas" w:hAnsi="Consolas" w:cs="宋体"/>
          <w:color w:val="008000"/>
          <w:kern w:val="0"/>
          <w:szCs w:val="21"/>
        </w:rPr>
        <w:t>,</w:t>
      </w:r>
      <w:r w:rsidRPr="004F59FC">
        <w:rPr>
          <w:rFonts w:ascii="Consolas" w:hAnsi="Consolas" w:cs="宋体"/>
          <w:color w:val="008000"/>
          <w:kern w:val="0"/>
          <w:szCs w:val="21"/>
        </w:rPr>
        <w:t>必须与启动</w:t>
      </w:r>
      <w:proofErr w:type="spellStart"/>
      <w:r w:rsidRPr="004F59FC">
        <w:rPr>
          <w:rFonts w:ascii="Consolas" w:hAnsi="Consolas" w:cs="宋体"/>
          <w:color w:val="008000"/>
          <w:kern w:val="0"/>
          <w:szCs w:val="21"/>
        </w:rPr>
        <w:t>vllm</w:t>
      </w:r>
      <w:proofErr w:type="spellEnd"/>
      <w:r w:rsidRPr="004F59FC">
        <w:rPr>
          <w:rFonts w:ascii="Consolas" w:hAnsi="Consolas" w:cs="宋体"/>
          <w:color w:val="008000"/>
          <w:kern w:val="0"/>
          <w:szCs w:val="21"/>
        </w:rPr>
        <w:t>时指定的名字一致</w:t>
      </w:r>
    </w:p>
    <w:p w14:paraId="51100B31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4F59FC">
        <w:rPr>
          <w:rFonts w:ascii="Consolas" w:hAnsi="Consolas" w:cs="宋体"/>
          <w:color w:val="001080"/>
          <w:kern w:val="0"/>
          <w:szCs w:val="21"/>
        </w:rPr>
        <w:t>messages</w:t>
      </w:r>
      <w:proofErr w:type="gramStart"/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3B3B3B"/>
          <w:kern w:val="0"/>
          <w:szCs w:val="21"/>
        </w:rPr>
        <w:t>[</w:t>
      </w:r>
      <w:proofErr w:type="gramEnd"/>
    </w:p>
    <w:p w14:paraId="23BAF247" w14:textId="6933C40D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>        {</w:t>
      </w:r>
      <w:r w:rsidRPr="004F59FC">
        <w:rPr>
          <w:rFonts w:ascii="Consolas" w:hAnsi="Consolas" w:cs="宋体"/>
          <w:color w:val="A31515"/>
          <w:kern w:val="0"/>
          <w:szCs w:val="21"/>
        </w:rPr>
        <w:t>"role"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4F59FC">
        <w:rPr>
          <w:rFonts w:ascii="Consolas" w:hAnsi="Consolas" w:cs="宋体"/>
          <w:color w:val="A31515"/>
          <w:kern w:val="0"/>
          <w:szCs w:val="21"/>
        </w:rPr>
        <w:t>"user"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, </w:t>
      </w:r>
      <w:r w:rsidRPr="004F59FC">
        <w:rPr>
          <w:rFonts w:ascii="Consolas" w:hAnsi="Consolas" w:cs="宋体"/>
          <w:color w:val="A31515"/>
          <w:kern w:val="0"/>
          <w:szCs w:val="21"/>
        </w:rPr>
        <w:t>"content"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抽取出下文中的关键词：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\n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目的分析结节性甲状腺肿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(NG)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合并甲状腺微小癌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(TMC)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的超声声像</w:t>
      </w:r>
      <w:proofErr w:type="gramStart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图特点</w:t>
      </w:r>
      <w:proofErr w:type="gramEnd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以提高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的术前超声检出率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资料与方法回顾性分析经手术病理证实的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64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例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合并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的超声声像图表现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并以同病例邻近癌灶且直径≤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1cm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结节作为对照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结果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与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结节在形态、边界、回声强度、声晕、微小钙化、囊性变与血流分布等方面差异有统计学意义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(P &lt;0.01),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回声均匀程度差异无统计学意义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(P &gt;0.05).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颈部淋巴结肿大超声检出率为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89.47%(17/19).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结论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具有与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结节不同的声像</w:t>
      </w:r>
      <w:proofErr w:type="gramStart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图特点</w:t>
      </w:r>
      <w:proofErr w:type="gramEnd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,TMC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的灰阶超声特点为低回声、无声晕、有微小钙化、无囊性变等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彩色多普勒超声显示病灶内部血流信号丰富或无血流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周边少或无血流信号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在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检查中重点观察≤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1cm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的低回声结节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以及早发现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TMC.</w:t>
      </w:r>
      <w:r w:rsidR="003E4FBB" w:rsidRPr="003E4FBB">
        <w:rPr>
          <w:rFonts w:ascii="Consolas" w:hAnsi="Consolas" w:cs="宋体"/>
          <w:color w:val="A31515"/>
          <w:kern w:val="0"/>
          <w:szCs w:val="21"/>
        </w:rPr>
        <w:t xml:space="preserve"> 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Pr="004F59FC">
        <w:rPr>
          <w:rFonts w:ascii="Consolas" w:hAnsi="Consolas" w:cs="宋体"/>
          <w:color w:val="3B3B3B"/>
          <w:kern w:val="0"/>
          <w:szCs w:val="21"/>
        </w:rPr>
        <w:t>}</w:t>
      </w:r>
    </w:p>
    <w:p w14:paraId="55ED5533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>    ],</w:t>
      </w:r>
    </w:p>
    <w:p w14:paraId="0CEA6357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4F59FC">
        <w:rPr>
          <w:rFonts w:ascii="Consolas" w:hAnsi="Consolas" w:cs="宋体"/>
          <w:color w:val="001080"/>
          <w:kern w:val="0"/>
          <w:szCs w:val="21"/>
        </w:rPr>
        <w:t>extra_body</w:t>
      </w:r>
      <w:proofErr w:type="spellEnd"/>
      <w:proofErr w:type="gramStart"/>
      <w:r w:rsidRPr="004F59FC">
        <w:rPr>
          <w:rFonts w:ascii="Consolas" w:hAnsi="Consolas" w:cs="宋体"/>
          <w:color w:val="000000"/>
          <w:kern w:val="0"/>
          <w:szCs w:val="21"/>
        </w:rPr>
        <w:t>=</w:t>
      </w:r>
      <w:r w:rsidRPr="004F59FC">
        <w:rPr>
          <w:rFonts w:ascii="Consolas" w:hAnsi="Consolas" w:cs="宋体"/>
          <w:color w:val="3B3B3B"/>
          <w:kern w:val="0"/>
          <w:szCs w:val="21"/>
        </w:rPr>
        <w:t>{</w:t>
      </w:r>
      <w:proofErr w:type="gramEnd"/>
    </w:p>
    <w:p w14:paraId="16F1C3F8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 xml:space="preserve">        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proofErr w:type="spellStart"/>
      <w:r w:rsidRPr="004F59FC">
        <w:rPr>
          <w:rFonts w:ascii="Consolas" w:hAnsi="Consolas" w:cs="宋体"/>
          <w:color w:val="A31515"/>
          <w:kern w:val="0"/>
          <w:szCs w:val="21"/>
        </w:rPr>
        <w:t>chat_template_kwargs</w:t>
      </w:r>
      <w:proofErr w:type="spellEnd"/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Pr="004F59FC">
        <w:rPr>
          <w:rFonts w:ascii="Consolas" w:hAnsi="Consolas" w:cs="宋体"/>
          <w:color w:val="3B3B3B"/>
          <w:kern w:val="0"/>
          <w:szCs w:val="21"/>
        </w:rPr>
        <w:t>: {</w:t>
      </w:r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proofErr w:type="spellStart"/>
      <w:r w:rsidRPr="004F59FC">
        <w:rPr>
          <w:rFonts w:ascii="Consolas" w:hAnsi="Consolas" w:cs="宋体"/>
          <w:color w:val="A31515"/>
          <w:kern w:val="0"/>
          <w:szCs w:val="21"/>
        </w:rPr>
        <w:t>enable_thinking</w:t>
      </w:r>
      <w:proofErr w:type="spellEnd"/>
      <w:r w:rsidRPr="004F59FC">
        <w:rPr>
          <w:rFonts w:ascii="Consolas" w:hAnsi="Consolas" w:cs="宋体"/>
          <w:color w:val="A31515"/>
          <w:kern w:val="0"/>
          <w:szCs w:val="21"/>
        </w:rPr>
        <w:t>"</w:t>
      </w:r>
      <w:r w:rsidRPr="004F59FC">
        <w:rPr>
          <w:rFonts w:ascii="Consolas" w:hAnsi="Consolas" w:cs="宋体"/>
          <w:color w:val="3B3B3B"/>
          <w:kern w:val="0"/>
          <w:szCs w:val="21"/>
        </w:rPr>
        <w:t xml:space="preserve">: </w:t>
      </w:r>
      <w:r w:rsidRPr="004F59FC">
        <w:rPr>
          <w:rFonts w:ascii="Consolas" w:hAnsi="Consolas" w:cs="宋体"/>
          <w:color w:val="0000FF"/>
          <w:kern w:val="0"/>
          <w:szCs w:val="21"/>
        </w:rPr>
        <w:t>False</w:t>
      </w:r>
      <w:r w:rsidRPr="004F59FC">
        <w:rPr>
          <w:rFonts w:ascii="Consolas" w:hAnsi="Consolas" w:cs="宋体"/>
          <w:color w:val="3B3B3B"/>
          <w:kern w:val="0"/>
          <w:szCs w:val="21"/>
        </w:rPr>
        <w:t>}  </w:t>
      </w:r>
      <w:r w:rsidRPr="004F59FC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4F59FC">
        <w:rPr>
          <w:rFonts w:ascii="Consolas" w:hAnsi="Consolas" w:cs="宋体"/>
          <w:color w:val="008000"/>
          <w:kern w:val="0"/>
          <w:szCs w:val="21"/>
        </w:rPr>
        <w:t>关键参数</w:t>
      </w:r>
    </w:p>
    <w:p w14:paraId="53F7BFE2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lastRenderedPageBreak/>
        <w:t>    }</w:t>
      </w:r>
    </w:p>
    <w:p w14:paraId="6289232E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3B3B3B"/>
          <w:kern w:val="0"/>
          <w:szCs w:val="21"/>
        </w:rPr>
        <w:t>)</w:t>
      </w:r>
    </w:p>
    <w:p w14:paraId="421792FF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1D6F2112" w14:textId="77777777" w:rsidR="00BF2EFD" w:rsidRPr="004F59FC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008000"/>
          <w:kern w:val="0"/>
          <w:szCs w:val="21"/>
        </w:rPr>
        <w:t># print(response)</w:t>
      </w:r>
    </w:p>
    <w:p w14:paraId="03D6CF0C" w14:textId="6113DE8C" w:rsidR="00BF2EFD" w:rsidRPr="00375E72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4F59FC">
        <w:rPr>
          <w:rFonts w:ascii="Consolas" w:hAnsi="Consolas" w:cs="宋体"/>
          <w:color w:val="795E26"/>
          <w:kern w:val="0"/>
          <w:szCs w:val="21"/>
        </w:rPr>
        <w:t>print</w:t>
      </w:r>
      <w:r w:rsidRPr="004F59FC">
        <w:rPr>
          <w:rFonts w:ascii="Consolas" w:hAnsi="Consolas" w:cs="宋体"/>
          <w:color w:val="3B3B3B"/>
          <w:kern w:val="0"/>
          <w:szCs w:val="21"/>
        </w:rPr>
        <w:t>(</w:t>
      </w:r>
      <w:proofErr w:type="spellStart"/>
      <w:proofErr w:type="gramStart"/>
      <w:r w:rsidRPr="004F59FC">
        <w:rPr>
          <w:rFonts w:ascii="Consolas" w:hAnsi="Consolas" w:cs="宋体"/>
          <w:color w:val="3B3B3B"/>
          <w:kern w:val="0"/>
          <w:szCs w:val="21"/>
        </w:rPr>
        <w:t>response.choices</w:t>
      </w:r>
      <w:proofErr w:type="spellEnd"/>
      <w:proofErr w:type="gramEnd"/>
      <w:r w:rsidRPr="004F59FC">
        <w:rPr>
          <w:rFonts w:ascii="Consolas" w:hAnsi="Consolas" w:cs="宋体"/>
          <w:color w:val="3B3B3B"/>
          <w:kern w:val="0"/>
          <w:szCs w:val="21"/>
        </w:rPr>
        <w:t>[</w:t>
      </w:r>
      <w:r w:rsidRPr="004F59FC">
        <w:rPr>
          <w:rFonts w:ascii="Consolas" w:hAnsi="Consolas" w:cs="宋体"/>
          <w:color w:val="098658"/>
          <w:kern w:val="0"/>
          <w:szCs w:val="21"/>
        </w:rPr>
        <w:t>0</w:t>
      </w:r>
      <w:proofErr w:type="gramStart"/>
      <w:r w:rsidRPr="004F59FC">
        <w:rPr>
          <w:rFonts w:ascii="Consolas" w:hAnsi="Consolas" w:cs="宋体"/>
          <w:color w:val="3B3B3B"/>
          <w:kern w:val="0"/>
          <w:szCs w:val="21"/>
        </w:rPr>
        <w:t>].</w:t>
      </w:r>
      <w:proofErr w:type="spellStart"/>
      <w:r w:rsidRPr="004F59FC">
        <w:rPr>
          <w:rFonts w:ascii="Consolas" w:hAnsi="Consolas" w:cs="宋体"/>
          <w:color w:val="3B3B3B"/>
          <w:kern w:val="0"/>
          <w:szCs w:val="21"/>
        </w:rPr>
        <w:t>message</w:t>
      </w:r>
      <w:proofErr w:type="gramEnd"/>
      <w:r w:rsidRPr="004F59FC">
        <w:rPr>
          <w:rFonts w:ascii="Consolas" w:hAnsi="Consolas" w:cs="宋体"/>
          <w:color w:val="3B3B3B"/>
          <w:kern w:val="0"/>
          <w:szCs w:val="21"/>
        </w:rPr>
        <w:t>.content</w:t>
      </w:r>
      <w:proofErr w:type="spellEnd"/>
      <w:r w:rsidRPr="004F59FC">
        <w:rPr>
          <w:rFonts w:ascii="Consolas" w:hAnsi="Consolas" w:cs="宋体"/>
          <w:color w:val="3B3B3B"/>
          <w:kern w:val="0"/>
          <w:szCs w:val="21"/>
        </w:rPr>
        <w:t>)</w:t>
      </w:r>
    </w:p>
    <w:bookmarkEnd w:id="24"/>
    <w:p w14:paraId="62D1A1D3" w14:textId="77777777" w:rsidR="00BF2EFD" w:rsidRDefault="00BF2EFD" w:rsidP="00BF2EFD">
      <w:pPr>
        <w:pStyle w:val="a3"/>
        <w:numPr>
          <w:ilvl w:val="4"/>
          <w:numId w:val="1"/>
        </w:numPr>
        <w:ind w:left="566"/>
      </w:pP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调用</w:t>
      </w:r>
    </w:p>
    <w:p w14:paraId="1F3A0AC6" w14:textId="77777777" w:rsidR="00BF2EFD" w:rsidRDefault="00BF2EFD" w:rsidP="00BF2EFD">
      <w:pPr>
        <w:pStyle w:val="afff"/>
      </w:pPr>
      <w:r>
        <w:rPr>
          <w:rFonts w:hint="eastAsia"/>
        </w:rPr>
        <w:t>安装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库</w:t>
      </w:r>
    </w:p>
    <w:p w14:paraId="1749C0CA" w14:textId="1ABD0920" w:rsidR="00375E72" w:rsidRPr="00375E72" w:rsidRDefault="00375E72" w:rsidP="00375E72">
      <w:pPr>
        <w:widowControl/>
        <w:shd w:val="clear" w:color="auto" w:fill="ECECEC"/>
        <w:spacing w:line="285" w:lineRule="atLeast"/>
        <w:rPr>
          <w:rFonts w:ascii="Consolas" w:hAnsi="Consolas" w:cs="宋体"/>
          <w:color w:val="000000"/>
          <w:kern w:val="0"/>
          <w:szCs w:val="21"/>
        </w:rPr>
      </w:pPr>
      <w:proofErr w:type="spellStart"/>
      <w:r w:rsidRPr="00375E72">
        <w:rPr>
          <w:rFonts w:ascii="Consolas" w:hAnsi="Consolas" w:cs="宋体"/>
          <w:color w:val="795E26"/>
          <w:kern w:val="0"/>
          <w:szCs w:val="21"/>
        </w:rPr>
        <w:t>uv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pip</w:t>
      </w:r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install</w:t>
      </w:r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375E72">
        <w:rPr>
          <w:rFonts w:ascii="Consolas" w:hAnsi="Consolas" w:cs="宋体"/>
          <w:color w:val="A31515"/>
          <w:kern w:val="0"/>
          <w:szCs w:val="21"/>
        </w:rPr>
        <w:t>langchain</w:t>
      </w:r>
      <w:proofErr w:type="spellEnd"/>
      <w:r w:rsidRPr="00375E72">
        <w:rPr>
          <w:rFonts w:ascii="Consolas" w:hAnsi="Consolas" w:cs="宋体"/>
          <w:color w:val="A31515"/>
          <w:kern w:val="0"/>
          <w:szCs w:val="21"/>
        </w:rPr>
        <w:t>-core</w:t>
      </w:r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proofErr w:type="spellStart"/>
      <w:r w:rsidRPr="00375E72">
        <w:rPr>
          <w:rFonts w:ascii="Consolas" w:hAnsi="Consolas" w:cs="宋体"/>
          <w:color w:val="A31515"/>
          <w:kern w:val="0"/>
          <w:szCs w:val="21"/>
        </w:rPr>
        <w:t>langchain-openai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0000FF"/>
          <w:kern w:val="0"/>
          <w:szCs w:val="21"/>
        </w:rPr>
        <w:t>-</w:t>
      </w:r>
      <w:proofErr w:type="spellStart"/>
      <w:r w:rsidRPr="00375E72">
        <w:rPr>
          <w:rFonts w:ascii="Consolas" w:hAnsi="Consolas" w:cs="宋体"/>
          <w:color w:val="0000FF"/>
          <w:kern w:val="0"/>
          <w:szCs w:val="21"/>
        </w:rPr>
        <w:t>i</w:t>
      </w:r>
      <w:proofErr w:type="spellEnd"/>
      <w:r w:rsidRPr="00375E72">
        <w:rPr>
          <w:rFonts w:ascii="Consolas" w:hAnsi="Consolas" w:cs="宋体"/>
          <w:color w:val="000000"/>
          <w:kern w:val="0"/>
          <w:szCs w:val="21"/>
        </w:rPr>
        <w:t xml:space="preserve"> </w:t>
      </w:r>
      <w:r w:rsidRPr="00375E72">
        <w:rPr>
          <w:rFonts w:ascii="Consolas" w:hAnsi="Consolas" w:cs="宋体"/>
          <w:color w:val="A31515"/>
          <w:kern w:val="0"/>
          <w:szCs w:val="21"/>
        </w:rPr>
        <w:t>https://pypi.tuna.tsinghua.edu.cn/simple</w:t>
      </w:r>
    </w:p>
    <w:p w14:paraId="19B3CBC1" w14:textId="77777777" w:rsidR="00BF2EFD" w:rsidRPr="004F59FC" w:rsidRDefault="00BF2EFD" w:rsidP="00BF2EFD">
      <w:pPr>
        <w:pStyle w:val="afff"/>
      </w:pPr>
      <w:r>
        <w:rPr>
          <w:rFonts w:hint="eastAsia"/>
        </w:rPr>
        <w:t>测试代码</w:t>
      </w:r>
    </w:p>
    <w:p w14:paraId="219C70A6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bookmarkStart w:id="25" w:name="OLE_LINK32"/>
      <w:r w:rsidRPr="001F51DB">
        <w:rPr>
          <w:rFonts w:ascii="Consolas" w:hAnsi="Consolas" w:cs="宋体"/>
          <w:color w:val="AF00DB"/>
          <w:kern w:val="0"/>
          <w:szCs w:val="21"/>
        </w:rPr>
        <w:t>from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langchain_openai</w:t>
      </w:r>
      <w:proofErr w:type="spellEnd"/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1F51DB">
        <w:rPr>
          <w:rFonts w:ascii="Consolas" w:hAnsi="Consolas" w:cs="宋体"/>
          <w:color w:val="AF00DB"/>
          <w:kern w:val="0"/>
          <w:szCs w:val="21"/>
        </w:rPr>
        <w:t>import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ChatOpenAI</w:t>
      </w:r>
      <w:proofErr w:type="spellEnd"/>
    </w:p>
    <w:p w14:paraId="099A595D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AF00DB"/>
          <w:kern w:val="0"/>
          <w:szCs w:val="21"/>
        </w:rPr>
        <w:t>from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langchain_</w:t>
      </w:r>
      <w:proofErr w:type="gramStart"/>
      <w:r w:rsidRPr="001F51DB">
        <w:rPr>
          <w:rFonts w:ascii="Consolas" w:hAnsi="Consolas" w:cs="宋体"/>
          <w:color w:val="3B3B3B"/>
          <w:kern w:val="0"/>
          <w:szCs w:val="21"/>
        </w:rPr>
        <w:t>core.messages</w:t>
      </w:r>
      <w:proofErr w:type="spellEnd"/>
      <w:proofErr w:type="gramEnd"/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1F51DB">
        <w:rPr>
          <w:rFonts w:ascii="Consolas" w:hAnsi="Consolas" w:cs="宋体"/>
          <w:color w:val="AF00DB"/>
          <w:kern w:val="0"/>
          <w:szCs w:val="21"/>
        </w:rPr>
        <w:t>import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HumanMessage</w:t>
      </w:r>
      <w:proofErr w:type="spellEnd"/>
      <w:r w:rsidRPr="001F51DB">
        <w:rPr>
          <w:rFonts w:ascii="Consolas" w:hAnsi="Consolas" w:cs="宋体"/>
          <w:color w:val="3B3B3B"/>
          <w:kern w:val="0"/>
          <w:szCs w:val="21"/>
        </w:rPr>
        <w:t xml:space="preserve">,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SystemMessage</w:t>
      </w:r>
      <w:proofErr w:type="spellEnd"/>
    </w:p>
    <w:p w14:paraId="0162FC16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4D6D8D6A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llm</w:t>
      </w:r>
      <w:proofErr w:type="spellEnd"/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proofErr w:type="gramStart"/>
      <w:r w:rsidRPr="001F51DB">
        <w:rPr>
          <w:rFonts w:ascii="Consolas" w:hAnsi="Consolas" w:cs="宋体"/>
          <w:color w:val="3B3B3B"/>
          <w:kern w:val="0"/>
          <w:szCs w:val="21"/>
        </w:rPr>
        <w:t>ChatOpenAI</w:t>
      </w:r>
      <w:proofErr w:type="spellEnd"/>
      <w:r w:rsidRPr="001F51DB">
        <w:rPr>
          <w:rFonts w:ascii="Consolas" w:hAnsi="Consolas" w:cs="宋体"/>
          <w:color w:val="3B3B3B"/>
          <w:kern w:val="0"/>
          <w:szCs w:val="21"/>
        </w:rPr>
        <w:t>(</w:t>
      </w:r>
      <w:proofErr w:type="gramEnd"/>
    </w:p>
    <w:p w14:paraId="7ED708E7" w14:textId="7F78572F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1F51DB">
        <w:rPr>
          <w:rFonts w:ascii="Consolas" w:hAnsi="Consolas" w:cs="宋体"/>
          <w:color w:val="001080"/>
          <w:kern w:val="0"/>
          <w:szCs w:val="21"/>
        </w:rPr>
        <w:t>model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A31515"/>
          <w:kern w:val="0"/>
          <w:szCs w:val="21"/>
        </w:rPr>
        <w:t>"Qwen3-</w:t>
      </w:r>
      <w:r w:rsidR="00F8266C">
        <w:rPr>
          <w:rFonts w:ascii="Consolas" w:hAnsi="Consolas" w:cs="宋体" w:hint="eastAsia"/>
          <w:color w:val="A31515"/>
          <w:kern w:val="0"/>
          <w:szCs w:val="21"/>
        </w:rPr>
        <w:t>0.6</w:t>
      </w:r>
      <w:r w:rsidRPr="001F51DB">
        <w:rPr>
          <w:rFonts w:ascii="Consolas" w:hAnsi="Consolas" w:cs="宋体"/>
          <w:color w:val="A31515"/>
          <w:kern w:val="0"/>
          <w:szCs w:val="21"/>
        </w:rPr>
        <w:t>B-sft-</w:t>
      </w:r>
      <w:r w:rsidR="00F8266C">
        <w:rPr>
          <w:rFonts w:ascii="Consolas" w:hAnsi="Consolas" w:cs="宋体" w:hint="eastAsia"/>
          <w:color w:val="A31515"/>
          <w:kern w:val="0"/>
          <w:szCs w:val="21"/>
        </w:rPr>
        <w:t>lora</w:t>
      </w:r>
      <w:r w:rsidRPr="001F51DB">
        <w:rPr>
          <w:rFonts w:ascii="Consolas" w:hAnsi="Consolas" w:cs="宋体"/>
          <w:color w:val="A31515"/>
          <w:kern w:val="0"/>
          <w:szCs w:val="21"/>
        </w:rPr>
        <w:t>"</w:t>
      </w:r>
      <w:r w:rsidRPr="001F51DB">
        <w:rPr>
          <w:rFonts w:ascii="Consolas" w:hAnsi="Consolas" w:cs="宋体"/>
          <w:color w:val="3B3B3B"/>
          <w:kern w:val="0"/>
          <w:szCs w:val="21"/>
        </w:rPr>
        <w:t>,</w:t>
      </w:r>
    </w:p>
    <w:p w14:paraId="1A7D72B7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1F51DB">
        <w:rPr>
          <w:rFonts w:ascii="Consolas" w:hAnsi="Consolas" w:cs="宋体"/>
          <w:color w:val="001080"/>
          <w:kern w:val="0"/>
          <w:szCs w:val="21"/>
        </w:rPr>
        <w:t>base_url</w:t>
      </w:r>
      <w:proofErr w:type="spellEnd"/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A31515"/>
          <w:kern w:val="0"/>
          <w:szCs w:val="21"/>
        </w:rPr>
        <w:t>"http://localhost:8000/v1/"</w:t>
      </w:r>
      <w:r w:rsidRPr="001F51DB">
        <w:rPr>
          <w:rFonts w:ascii="Consolas" w:hAnsi="Consolas" w:cs="宋体"/>
          <w:color w:val="3B3B3B"/>
          <w:kern w:val="0"/>
          <w:szCs w:val="21"/>
        </w:rPr>
        <w:t>,</w:t>
      </w:r>
    </w:p>
    <w:p w14:paraId="59A6A66D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1F51DB">
        <w:rPr>
          <w:rFonts w:ascii="Consolas" w:hAnsi="Consolas" w:cs="宋体"/>
          <w:color w:val="001080"/>
          <w:kern w:val="0"/>
          <w:szCs w:val="21"/>
        </w:rPr>
        <w:t>api_key</w:t>
      </w:r>
      <w:proofErr w:type="spellEnd"/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A31515"/>
          <w:kern w:val="0"/>
          <w:szCs w:val="21"/>
        </w:rPr>
        <w:t>"none"</w:t>
      </w:r>
      <w:r w:rsidRPr="001F51DB">
        <w:rPr>
          <w:rFonts w:ascii="Consolas" w:hAnsi="Consolas" w:cs="宋体"/>
          <w:color w:val="3B3B3B"/>
          <w:kern w:val="0"/>
          <w:szCs w:val="21"/>
        </w:rPr>
        <w:t>,</w:t>
      </w:r>
    </w:p>
    <w:p w14:paraId="694B9C88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    </w:t>
      </w:r>
      <w:r w:rsidRPr="001F51DB">
        <w:rPr>
          <w:rFonts w:ascii="Consolas" w:hAnsi="Consolas" w:cs="宋体"/>
          <w:color w:val="001080"/>
          <w:kern w:val="0"/>
          <w:szCs w:val="21"/>
        </w:rPr>
        <w:t>temperature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098658"/>
          <w:kern w:val="0"/>
          <w:szCs w:val="21"/>
        </w:rPr>
        <w:t>0</w:t>
      </w:r>
      <w:r w:rsidRPr="001F51DB">
        <w:rPr>
          <w:rFonts w:ascii="Consolas" w:hAnsi="Consolas" w:cs="宋体"/>
          <w:color w:val="3B3B3B"/>
          <w:kern w:val="0"/>
          <w:szCs w:val="21"/>
        </w:rPr>
        <w:t>)</w:t>
      </w:r>
    </w:p>
    <w:p w14:paraId="14C0EDB1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486B6270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1F51DB">
        <w:rPr>
          <w:rFonts w:ascii="Consolas" w:hAnsi="Consolas" w:cs="宋体"/>
          <w:color w:val="008000"/>
          <w:kern w:val="0"/>
          <w:szCs w:val="21"/>
        </w:rPr>
        <w:t>构建消息（支持多角色）</w:t>
      </w:r>
    </w:p>
    <w:p w14:paraId="5AAC32EF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messages 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[</w:t>
      </w:r>
    </w:p>
    <w:p w14:paraId="5843CBDD" w14:textId="05477EFA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    </w:t>
      </w:r>
      <w:proofErr w:type="spellStart"/>
      <w:r w:rsidRPr="001F51DB">
        <w:rPr>
          <w:rFonts w:ascii="Consolas" w:hAnsi="Consolas" w:cs="宋体"/>
          <w:color w:val="3B3B3B"/>
          <w:kern w:val="0"/>
          <w:szCs w:val="21"/>
        </w:rPr>
        <w:t>HumanMessage</w:t>
      </w:r>
      <w:proofErr w:type="spellEnd"/>
      <w:r w:rsidRPr="001F51DB">
        <w:rPr>
          <w:rFonts w:ascii="Consolas" w:hAnsi="Consolas" w:cs="宋体"/>
          <w:color w:val="3B3B3B"/>
          <w:kern w:val="0"/>
          <w:szCs w:val="21"/>
        </w:rPr>
        <w:t>(</w:t>
      </w:r>
      <w:r w:rsidRPr="001F51DB">
        <w:rPr>
          <w:rFonts w:ascii="Consolas" w:hAnsi="Consolas" w:cs="宋体"/>
          <w:color w:val="001080"/>
          <w:kern w:val="0"/>
          <w:szCs w:val="21"/>
        </w:rPr>
        <w:t>content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A31515"/>
          <w:kern w:val="0"/>
          <w:szCs w:val="21"/>
        </w:rPr>
        <w:t>"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抽取出下文中的关键词：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\n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目的分析结节性甲状腺肿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(NG)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合并甲状腺微小癌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(TMC)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的超声声像</w:t>
      </w:r>
      <w:proofErr w:type="gramStart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图特点</w:t>
      </w:r>
      <w:proofErr w:type="gramEnd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以提高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的术前超声检出率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资料与方法回顾性分析经手术病理证实的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64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例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合并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的超声声像图表现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并以同病例邻近癌灶且直径≤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1cm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结节作为对照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结果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与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结节在形态、边界、回声强度、声晕、微小钙化、囊性变与血流分布等方面差异有统计学意义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(P &lt;0.01),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回声均匀程度差异无统计学意义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(P &gt;0.05).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颈部淋巴结肿大超声检出率为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89.47%(17/19).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结论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具有与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结节不同的声像</w:t>
      </w:r>
      <w:proofErr w:type="gramStart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图特点</w:t>
      </w:r>
      <w:proofErr w:type="gramEnd"/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,TMC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的灰阶超声特点为低回声、无声晕、有微小钙化、无囊性变等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彩色多普勒超声显示病灶内部血流信号丰富或无血流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周边少或无血流信号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.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在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NG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检查中重点观察≤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1cm 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的低回声结节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,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>以及早发现</w:t>
      </w:r>
      <w:r w:rsidR="003E4FBB" w:rsidRPr="003E4FBB">
        <w:rPr>
          <w:rFonts w:ascii="Consolas" w:hAnsi="Consolas" w:cs="宋体" w:hint="eastAsia"/>
          <w:color w:val="A31515"/>
          <w:kern w:val="0"/>
          <w:szCs w:val="21"/>
        </w:rPr>
        <w:t xml:space="preserve"> TMC.</w:t>
      </w:r>
      <w:r w:rsidR="003E4FBB" w:rsidRPr="003E4FBB">
        <w:rPr>
          <w:rFonts w:ascii="Consolas" w:hAnsi="Consolas" w:cs="宋体"/>
          <w:color w:val="A31515"/>
          <w:kern w:val="0"/>
          <w:szCs w:val="21"/>
        </w:rPr>
        <w:t xml:space="preserve"> </w:t>
      </w:r>
      <w:r w:rsidRPr="001F51DB">
        <w:rPr>
          <w:rFonts w:ascii="Consolas" w:hAnsi="Consolas" w:cs="宋体"/>
          <w:color w:val="A31515"/>
          <w:kern w:val="0"/>
          <w:szCs w:val="21"/>
        </w:rPr>
        <w:t>"</w:t>
      </w:r>
      <w:r w:rsidRPr="001F51DB">
        <w:rPr>
          <w:rFonts w:ascii="Consolas" w:hAnsi="Consolas" w:cs="宋体"/>
          <w:color w:val="3B3B3B"/>
          <w:kern w:val="0"/>
          <w:szCs w:val="21"/>
        </w:rPr>
        <w:t>)</w:t>
      </w:r>
    </w:p>
    <w:p w14:paraId="3BF0C849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>]</w:t>
      </w:r>
    </w:p>
    <w:p w14:paraId="1F405AAF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</w:p>
    <w:p w14:paraId="02E3ADF7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008000"/>
          <w:kern w:val="0"/>
          <w:szCs w:val="21"/>
        </w:rPr>
        <w:t xml:space="preserve"># </w:t>
      </w:r>
      <w:r w:rsidRPr="001F51DB">
        <w:rPr>
          <w:rFonts w:ascii="Consolas" w:hAnsi="Consolas" w:cs="宋体"/>
          <w:color w:val="008000"/>
          <w:kern w:val="0"/>
          <w:szCs w:val="21"/>
        </w:rPr>
        <w:t>调用模型获取响应</w:t>
      </w:r>
    </w:p>
    <w:p w14:paraId="73958DA8" w14:textId="77777777" w:rsidR="00BF2EFD" w:rsidRPr="001F51DB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3B3B3B"/>
          <w:kern w:val="0"/>
          <w:szCs w:val="21"/>
        </w:rPr>
        <w:t xml:space="preserve">response </w:t>
      </w:r>
      <w:r w:rsidRPr="001F51DB">
        <w:rPr>
          <w:rFonts w:ascii="Consolas" w:hAnsi="Consolas" w:cs="宋体"/>
          <w:color w:val="000000"/>
          <w:kern w:val="0"/>
          <w:szCs w:val="21"/>
        </w:rPr>
        <w:t>=</w:t>
      </w:r>
      <w:r w:rsidRPr="001F51DB">
        <w:rPr>
          <w:rFonts w:ascii="Consolas" w:hAnsi="Consolas" w:cs="宋体"/>
          <w:color w:val="3B3B3B"/>
          <w:kern w:val="0"/>
          <w:szCs w:val="21"/>
        </w:rPr>
        <w:t xml:space="preserve"> </w:t>
      </w:r>
      <w:proofErr w:type="spellStart"/>
      <w:proofErr w:type="gramStart"/>
      <w:r w:rsidRPr="001F51DB">
        <w:rPr>
          <w:rFonts w:ascii="Consolas" w:hAnsi="Consolas" w:cs="宋体"/>
          <w:color w:val="3B3B3B"/>
          <w:kern w:val="0"/>
          <w:szCs w:val="21"/>
        </w:rPr>
        <w:t>llm.invoke</w:t>
      </w:r>
      <w:proofErr w:type="spellEnd"/>
      <w:proofErr w:type="gramEnd"/>
      <w:r w:rsidRPr="001F51DB">
        <w:rPr>
          <w:rFonts w:ascii="Consolas" w:hAnsi="Consolas" w:cs="宋体"/>
          <w:color w:val="3B3B3B"/>
          <w:kern w:val="0"/>
          <w:szCs w:val="21"/>
        </w:rPr>
        <w:t>(messages)</w:t>
      </w:r>
    </w:p>
    <w:p w14:paraId="51DF6960" w14:textId="7C3287BF" w:rsidR="00AC1460" w:rsidRPr="00BF2EFD" w:rsidRDefault="00BF2EFD" w:rsidP="00BF2EFD">
      <w:pPr>
        <w:widowControl/>
        <w:shd w:val="clear" w:color="auto" w:fill="ECECEC"/>
        <w:spacing w:line="330" w:lineRule="atLeast"/>
        <w:rPr>
          <w:rFonts w:ascii="Consolas" w:hAnsi="Consolas" w:cs="宋体"/>
          <w:color w:val="3B3B3B"/>
          <w:kern w:val="0"/>
          <w:szCs w:val="21"/>
        </w:rPr>
      </w:pPr>
      <w:r w:rsidRPr="001F51DB">
        <w:rPr>
          <w:rFonts w:ascii="Consolas" w:hAnsi="Consolas" w:cs="宋体"/>
          <w:color w:val="795E26"/>
          <w:kern w:val="0"/>
          <w:szCs w:val="21"/>
        </w:rPr>
        <w:t>print</w:t>
      </w:r>
      <w:r w:rsidRPr="001F51DB">
        <w:rPr>
          <w:rFonts w:ascii="Consolas" w:hAnsi="Consolas" w:cs="宋体"/>
          <w:color w:val="3B3B3B"/>
          <w:kern w:val="0"/>
          <w:szCs w:val="21"/>
        </w:rPr>
        <w:t>(</w:t>
      </w:r>
      <w:proofErr w:type="spellStart"/>
      <w:proofErr w:type="gramStart"/>
      <w:r w:rsidRPr="001F51DB">
        <w:rPr>
          <w:rFonts w:ascii="Consolas" w:hAnsi="Consolas" w:cs="宋体"/>
          <w:color w:val="3B3B3B"/>
          <w:kern w:val="0"/>
          <w:szCs w:val="21"/>
        </w:rPr>
        <w:t>response.content</w:t>
      </w:r>
      <w:proofErr w:type="spellEnd"/>
      <w:proofErr w:type="gramEnd"/>
      <w:r w:rsidRPr="001F51DB">
        <w:rPr>
          <w:rFonts w:ascii="Consolas" w:hAnsi="Consolas" w:cs="宋体"/>
          <w:color w:val="3B3B3B"/>
          <w:kern w:val="0"/>
          <w:szCs w:val="21"/>
        </w:rPr>
        <w:t>)</w:t>
      </w:r>
      <w:bookmarkEnd w:id="25"/>
    </w:p>
    <w:p w14:paraId="790760E3" w14:textId="77777777" w:rsidR="00AC1460" w:rsidRPr="00AC1460" w:rsidRDefault="00AC1460" w:rsidP="00AC1460"/>
    <w:sectPr w:rsidR="00AC1460" w:rsidRPr="00AC1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7901" w14:textId="77777777" w:rsidR="00CE3B7B" w:rsidRDefault="00CE3B7B" w:rsidP="009862AE">
      <w:r>
        <w:separator/>
      </w:r>
    </w:p>
  </w:endnote>
  <w:endnote w:type="continuationSeparator" w:id="0">
    <w:p w14:paraId="6CF634E5" w14:textId="77777777" w:rsidR="00CE3B7B" w:rsidRDefault="00CE3B7B" w:rsidP="0098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68E5" w14:textId="77777777" w:rsidR="00CE3B7B" w:rsidRDefault="00CE3B7B" w:rsidP="009862AE">
      <w:r>
        <w:separator/>
      </w:r>
    </w:p>
  </w:footnote>
  <w:footnote w:type="continuationSeparator" w:id="0">
    <w:p w14:paraId="5993B421" w14:textId="77777777" w:rsidR="00CE3B7B" w:rsidRDefault="00CE3B7B" w:rsidP="00986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39B21F51"/>
    <w:multiLevelType w:val="multilevel"/>
    <w:tmpl w:val="1630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C272799"/>
    <w:multiLevelType w:val="multilevel"/>
    <w:tmpl w:val="9E62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279161">
    <w:abstractNumId w:val="0"/>
  </w:num>
  <w:num w:numId="2" w16cid:durableId="1976711234">
    <w:abstractNumId w:val="2"/>
  </w:num>
  <w:num w:numId="3" w16cid:durableId="61872574">
    <w:abstractNumId w:val="2"/>
  </w:num>
  <w:num w:numId="4" w16cid:durableId="1306549823">
    <w:abstractNumId w:val="0"/>
  </w:num>
  <w:num w:numId="5" w16cid:durableId="1612936812">
    <w:abstractNumId w:val="0"/>
  </w:num>
  <w:num w:numId="6" w16cid:durableId="1343387687">
    <w:abstractNumId w:val="0"/>
  </w:num>
  <w:num w:numId="7" w16cid:durableId="1092821913">
    <w:abstractNumId w:val="0"/>
  </w:num>
  <w:num w:numId="8" w16cid:durableId="1748067004">
    <w:abstractNumId w:val="0"/>
  </w:num>
  <w:num w:numId="9" w16cid:durableId="1046218174">
    <w:abstractNumId w:val="3"/>
  </w:num>
  <w:num w:numId="10" w16cid:durableId="581715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60"/>
    <w:rsid w:val="000255F7"/>
    <w:rsid w:val="0003776A"/>
    <w:rsid w:val="0005321A"/>
    <w:rsid w:val="000E7ACB"/>
    <w:rsid w:val="000F465D"/>
    <w:rsid w:val="00172E35"/>
    <w:rsid w:val="00185727"/>
    <w:rsid w:val="001D42CF"/>
    <w:rsid w:val="001E51AF"/>
    <w:rsid w:val="001E6AA7"/>
    <w:rsid w:val="0021199F"/>
    <w:rsid w:val="002155AC"/>
    <w:rsid w:val="00263805"/>
    <w:rsid w:val="002A79F0"/>
    <w:rsid w:val="002B0ECB"/>
    <w:rsid w:val="002E716D"/>
    <w:rsid w:val="003020EE"/>
    <w:rsid w:val="00353C85"/>
    <w:rsid w:val="00361E4F"/>
    <w:rsid w:val="00375E72"/>
    <w:rsid w:val="003E2B03"/>
    <w:rsid w:val="003E4FBB"/>
    <w:rsid w:val="00400B83"/>
    <w:rsid w:val="0045765A"/>
    <w:rsid w:val="004626EE"/>
    <w:rsid w:val="004661A9"/>
    <w:rsid w:val="004F0155"/>
    <w:rsid w:val="004F0EF1"/>
    <w:rsid w:val="00517C7A"/>
    <w:rsid w:val="005370D3"/>
    <w:rsid w:val="005627F5"/>
    <w:rsid w:val="005908E4"/>
    <w:rsid w:val="005E611B"/>
    <w:rsid w:val="00602C87"/>
    <w:rsid w:val="006318C6"/>
    <w:rsid w:val="006347CC"/>
    <w:rsid w:val="006F205C"/>
    <w:rsid w:val="007313AB"/>
    <w:rsid w:val="007455DA"/>
    <w:rsid w:val="00782135"/>
    <w:rsid w:val="007A479D"/>
    <w:rsid w:val="007B2DD3"/>
    <w:rsid w:val="007C5AEA"/>
    <w:rsid w:val="00826C55"/>
    <w:rsid w:val="0083084B"/>
    <w:rsid w:val="00836A12"/>
    <w:rsid w:val="0086164A"/>
    <w:rsid w:val="00883586"/>
    <w:rsid w:val="008C490F"/>
    <w:rsid w:val="00917B23"/>
    <w:rsid w:val="009327B0"/>
    <w:rsid w:val="009862AE"/>
    <w:rsid w:val="00A9514C"/>
    <w:rsid w:val="00AC1460"/>
    <w:rsid w:val="00B2170F"/>
    <w:rsid w:val="00B36A87"/>
    <w:rsid w:val="00B84FBF"/>
    <w:rsid w:val="00B949F3"/>
    <w:rsid w:val="00BB0172"/>
    <w:rsid w:val="00BF2EFD"/>
    <w:rsid w:val="00C14112"/>
    <w:rsid w:val="00C24DC2"/>
    <w:rsid w:val="00C53127"/>
    <w:rsid w:val="00C60A81"/>
    <w:rsid w:val="00C722D0"/>
    <w:rsid w:val="00C92024"/>
    <w:rsid w:val="00CE3B7B"/>
    <w:rsid w:val="00D07C9E"/>
    <w:rsid w:val="00D20131"/>
    <w:rsid w:val="00D430C1"/>
    <w:rsid w:val="00D53235"/>
    <w:rsid w:val="00D62125"/>
    <w:rsid w:val="00DC2F52"/>
    <w:rsid w:val="00E26C64"/>
    <w:rsid w:val="00EC1EC0"/>
    <w:rsid w:val="00ED5D9A"/>
    <w:rsid w:val="00F1703B"/>
    <w:rsid w:val="00F334DD"/>
    <w:rsid w:val="00F8266C"/>
    <w:rsid w:val="00F8552A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009B2"/>
  <w15:chartTrackingRefBased/>
  <w15:docId w15:val="{A64EE87F-2319-4794-911C-D29625DF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3E4FBB"/>
    <w:pPr>
      <w:widowControl w:val="0"/>
      <w:spacing w:after="0" w:line="240" w:lineRule="auto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6"/>
    <w:next w:val="a6"/>
    <w:link w:val="10"/>
    <w:uiPriority w:val="9"/>
    <w:rsid w:val="007A479D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rsid w:val="007A479D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rsid w:val="007A479D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7A479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7A479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6"/>
    <w:next w:val="a6"/>
    <w:link w:val="60"/>
    <w:uiPriority w:val="9"/>
    <w:semiHidden/>
    <w:unhideWhenUsed/>
    <w:qFormat/>
    <w:rsid w:val="00AC146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6"/>
    <w:next w:val="a6"/>
    <w:link w:val="70"/>
    <w:uiPriority w:val="9"/>
    <w:semiHidden/>
    <w:unhideWhenUsed/>
    <w:qFormat/>
    <w:rsid w:val="00AC146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6"/>
    <w:next w:val="a6"/>
    <w:link w:val="80"/>
    <w:uiPriority w:val="9"/>
    <w:semiHidden/>
    <w:unhideWhenUsed/>
    <w:qFormat/>
    <w:rsid w:val="00AC146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6"/>
    <w:next w:val="a6"/>
    <w:link w:val="90"/>
    <w:uiPriority w:val="9"/>
    <w:semiHidden/>
    <w:unhideWhenUsed/>
    <w:qFormat/>
    <w:rsid w:val="00AC146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HTML">
    <w:name w:val="HTML Typewriter"/>
    <w:basedOn w:val="a7"/>
    <w:uiPriority w:val="99"/>
    <w:semiHidden/>
    <w:unhideWhenUsed/>
    <w:rsid w:val="007A479D"/>
    <w:rPr>
      <w:rFonts w:ascii="宋体" w:eastAsia="宋体" w:hAnsi="宋体" w:cs="宋体"/>
      <w:sz w:val="24"/>
      <w:szCs w:val="24"/>
    </w:rPr>
  </w:style>
  <w:style w:type="character" w:styleId="HTML0">
    <w:name w:val="HTML Code"/>
    <w:basedOn w:val="a7"/>
    <w:uiPriority w:val="99"/>
    <w:semiHidden/>
    <w:unhideWhenUsed/>
    <w:rsid w:val="007A479D"/>
    <w:rPr>
      <w:rFonts w:ascii="宋体" w:eastAsia="宋体" w:hAnsi="宋体" w:cs="宋体"/>
      <w:sz w:val="24"/>
      <w:szCs w:val="24"/>
    </w:rPr>
  </w:style>
  <w:style w:type="paragraph" w:styleId="HTML1">
    <w:name w:val="HTML Preformatted"/>
    <w:basedOn w:val="a6"/>
    <w:link w:val="HTML2"/>
    <w:uiPriority w:val="99"/>
    <w:unhideWhenUsed/>
    <w:rsid w:val="007A479D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7"/>
    <w:link w:val="HTML1"/>
    <w:uiPriority w:val="99"/>
    <w:rsid w:val="007A479D"/>
    <w:rPr>
      <w:rFonts w:ascii="Courier New" w:eastAsia="宋体" w:hAnsi="Courier New" w:cs="Courier New"/>
      <w:sz w:val="20"/>
      <w:szCs w:val="20"/>
      <w14:ligatures w14:val="none"/>
    </w:rPr>
  </w:style>
  <w:style w:type="paragraph" w:customStyle="1" w:styleId="msonormal0">
    <w:name w:val="msonormal"/>
    <w:basedOn w:val="a6"/>
    <w:rsid w:val="007A479D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PPT">
    <w:name w:val="PPT 样式"/>
    <w:link w:val="PPT0"/>
    <w:qFormat/>
    <w:rsid w:val="007A479D"/>
    <w:pPr>
      <w:spacing w:after="0" w:line="360" w:lineRule="auto"/>
    </w:pPr>
    <w:rPr>
      <w:rFonts w:ascii="宋体" w:eastAsia="宋体" w:hAnsi="宋体" w:cs="宋体"/>
      <w:color w:val="000000"/>
      <w:kern w:val="0"/>
      <w:sz w:val="21"/>
      <w:szCs w:val="21"/>
      <w14:ligatures w14:val="none"/>
    </w:rPr>
  </w:style>
  <w:style w:type="character" w:customStyle="1" w:styleId="PPT0">
    <w:name w:val="PPT 样式 字符"/>
    <w:basedOn w:val="a7"/>
    <w:link w:val="PPT"/>
    <w:rsid w:val="007A479D"/>
    <w:rPr>
      <w:rFonts w:ascii="宋体" w:eastAsia="宋体" w:hAnsi="宋体" w:cs="宋体"/>
      <w:color w:val="000000"/>
      <w:kern w:val="0"/>
      <w:sz w:val="21"/>
      <w:szCs w:val="21"/>
      <w14:ligatures w14:val="none"/>
    </w:rPr>
  </w:style>
  <w:style w:type="paragraph" w:customStyle="1" w:styleId="aa">
    <w:name w:val="版本号"/>
    <w:basedOn w:val="a6"/>
    <w:link w:val="ab"/>
    <w:qFormat/>
    <w:rsid w:val="007A479D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b">
    <w:name w:val="版本号 字符"/>
    <w:basedOn w:val="a7"/>
    <w:link w:val="aa"/>
    <w:qFormat/>
    <w:rsid w:val="007A479D"/>
    <w:rPr>
      <w:rFonts w:ascii="Times New Roman" w:eastAsia="微软雅黑" w:hAnsi="Times New Roman" w:cs="微软雅黑"/>
      <w:kern w:val="0"/>
      <w:sz w:val="24"/>
      <w:szCs w:val="24"/>
      <w14:ligatures w14:val="none"/>
    </w:rPr>
  </w:style>
  <w:style w:type="paragraph" w:customStyle="1" w:styleId="a3">
    <w:name w:val="半括号标题（五级）"/>
    <w:next w:val="a6"/>
    <w:link w:val="ac"/>
    <w:qFormat/>
    <w:rsid w:val="007A479D"/>
    <w:pPr>
      <w:numPr>
        <w:ilvl w:val="4"/>
        <w:numId w:val="8"/>
      </w:numPr>
      <w:spacing w:after="0" w:line="360" w:lineRule="auto"/>
      <w:jc w:val="both"/>
    </w:pPr>
    <w:rPr>
      <w:rFonts w:ascii="Times New Roman" w:eastAsia="宋体" w:hAnsi="Times New Roman" w:cs="Times New Roman"/>
      <w:b/>
      <w:bCs/>
      <w:sz w:val="21"/>
      <w14:ligatures w14:val="none"/>
    </w:rPr>
  </w:style>
  <w:style w:type="character" w:customStyle="1" w:styleId="ac">
    <w:name w:val="半括号标题（五级） 字符"/>
    <w:basedOn w:val="a7"/>
    <w:link w:val="a3"/>
    <w:qFormat/>
    <w:rsid w:val="007A479D"/>
    <w:rPr>
      <w:rFonts w:ascii="Times New Roman" w:eastAsia="宋体" w:hAnsi="Times New Roman" w:cs="Times New Roman"/>
      <w:b/>
      <w:bCs/>
      <w:sz w:val="21"/>
      <w14:ligatures w14:val="none"/>
    </w:rPr>
  </w:style>
  <w:style w:type="character" w:customStyle="1" w:styleId="10">
    <w:name w:val="标题 1 字符"/>
    <w:link w:val="1"/>
    <w:uiPriority w:val="9"/>
    <w:qFormat/>
    <w:rsid w:val="007A479D"/>
    <w:rPr>
      <w:rFonts w:ascii="Times New Roman" w:eastAsia="宋体" w:hAnsi="Times New Roman" w:cs="Times New Roman"/>
      <w:b/>
      <w:kern w:val="44"/>
      <w:sz w:val="44"/>
      <w14:ligatures w14:val="none"/>
    </w:rPr>
  </w:style>
  <w:style w:type="character" w:customStyle="1" w:styleId="20">
    <w:name w:val="标题 2 字符"/>
    <w:link w:val="2"/>
    <w:uiPriority w:val="9"/>
    <w:qFormat/>
    <w:rsid w:val="007A479D"/>
    <w:rPr>
      <w:rFonts w:ascii="Arial" w:eastAsia="黑体" w:hAnsi="Arial" w:cs="Times New Roman"/>
      <w:b/>
      <w:sz w:val="32"/>
      <w14:ligatures w14:val="none"/>
    </w:rPr>
  </w:style>
  <w:style w:type="character" w:customStyle="1" w:styleId="30">
    <w:name w:val="标题 3 字符"/>
    <w:link w:val="3"/>
    <w:uiPriority w:val="9"/>
    <w:qFormat/>
    <w:rsid w:val="007A479D"/>
    <w:rPr>
      <w:rFonts w:ascii="Times New Roman" w:eastAsia="宋体" w:hAnsi="Times New Roman" w:cs="Times New Roman"/>
      <w:b/>
      <w:sz w:val="32"/>
      <w14:ligatures w14:val="none"/>
    </w:rPr>
  </w:style>
  <w:style w:type="character" w:customStyle="1" w:styleId="40">
    <w:name w:val="标题 4 字符"/>
    <w:basedOn w:val="a7"/>
    <w:link w:val="4"/>
    <w:uiPriority w:val="9"/>
    <w:semiHidden/>
    <w:qFormat/>
    <w:rsid w:val="007A479D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50">
    <w:name w:val="标题 5 字符"/>
    <w:basedOn w:val="a7"/>
    <w:link w:val="5"/>
    <w:uiPriority w:val="9"/>
    <w:semiHidden/>
    <w:qFormat/>
    <w:rsid w:val="007A479D"/>
    <w:rPr>
      <w:rFonts w:ascii="Times New Roman" w:eastAsia="宋体" w:hAnsi="Times New Roman" w:cs="Times New Roman"/>
      <w:b/>
      <w:bCs/>
      <w:sz w:val="28"/>
      <w:szCs w:val="28"/>
      <w14:ligatures w14:val="none"/>
    </w:rPr>
  </w:style>
  <w:style w:type="paragraph" w:customStyle="1" w:styleId="-">
    <w:name w:val="表头-表结构"/>
    <w:link w:val="-0"/>
    <w:rsid w:val="007A479D"/>
    <w:pPr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-0">
    <w:name w:val="表头-表结构 字符"/>
    <w:basedOn w:val="a7"/>
    <w:link w:val="-"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5">
    <w:name w:val="参数列表样式"/>
    <w:link w:val="ad"/>
    <w:qFormat/>
    <w:rsid w:val="007A479D"/>
    <w:pPr>
      <w:numPr>
        <w:numId w:val="3"/>
      </w:numPr>
      <w:spacing w:after="0" w:line="36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d">
    <w:name w:val="参数列表样式 字符"/>
    <w:basedOn w:val="a7"/>
    <w:link w:val="a5"/>
    <w:qFormat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e">
    <w:name w:val="参数列表一级子列表样式"/>
    <w:basedOn w:val="a5"/>
    <w:link w:val="af"/>
    <w:qFormat/>
    <w:rsid w:val="007A479D"/>
    <w:pPr>
      <w:ind w:left="420" w:firstLine="200"/>
    </w:pPr>
  </w:style>
  <w:style w:type="character" w:customStyle="1" w:styleId="af">
    <w:name w:val="参数列表一级子列表样式 字符"/>
    <w:basedOn w:val="ad"/>
    <w:link w:val="ae"/>
    <w:rsid w:val="007A479D"/>
    <w:rPr>
      <w:rFonts w:ascii="Times New Roman" w:eastAsia="宋体" w:hAnsi="Times New Roman" w:cs="Times New Roman"/>
      <w:sz w:val="21"/>
      <w14:ligatures w14:val="none"/>
    </w:rPr>
  </w:style>
  <w:style w:type="character" w:styleId="af0">
    <w:name w:val="Hyperlink"/>
    <w:basedOn w:val="a7"/>
    <w:uiPriority w:val="99"/>
    <w:unhideWhenUsed/>
    <w:qFormat/>
    <w:rsid w:val="007A479D"/>
    <w:rPr>
      <w:color w:val="467886" w:themeColor="hyperlink"/>
      <w:kern w:val="2"/>
      <w:sz w:val="21"/>
      <w:szCs w:val="22"/>
      <w:u w:val="single"/>
    </w:rPr>
  </w:style>
  <w:style w:type="paragraph" w:customStyle="1" w:styleId="af1">
    <w:name w:val="次标题"/>
    <w:link w:val="af2"/>
    <w:qFormat/>
    <w:rsid w:val="007A479D"/>
    <w:pPr>
      <w:spacing w:after="0" w:line="220" w:lineRule="atLeast"/>
      <w:jc w:val="center"/>
    </w:pPr>
    <w:rPr>
      <w:rFonts w:ascii="Times New Roman" w:eastAsia="宋体" w:hAnsi="Times New Roman" w:cs="Times New Roman"/>
      <w:sz w:val="24"/>
      <w:szCs w:val="24"/>
      <w14:ligatures w14:val="none"/>
    </w:rPr>
  </w:style>
  <w:style w:type="character" w:customStyle="1" w:styleId="af2">
    <w:name w:val="次标题 字符"/>
    <w:basedOn w:val="a7"/>
    <w:link w:val="af1"/>
    <w:qFormat/>
    <w:rsid w:val="007A479D"/>
    <w:rPr>
      <w:rFonts w:ascii="Times New Roman" w:eastAsia="宋体" w:hAnsi="Times New Roman" w:cs="Times New Roman"/>
      <w:sz w:val="24"/>
      <w:szCs w:val="24"/>
      <w14:ligatures w14:val="none"/>
    </w:rPr>
  </w:style>
  <w:style w:type="paragraph" w:customStyle="1" w:styleId="af3">
    <w:name w:val="代码样式"/>
    <w:link w:val="af4"/>
    <w:qFormat/>
    <w:rsid w:val="007A479D"/>
    <w:pPr>
      <w:shd w:val="clear" w:color="auto" w:fill="E0E0E0"/>
      <w:topLinePunct/>
      <w:adjustRightInd w:val="0"/>
      <w:snapToGrid w:val="0"/>
      <w:spacing w:after="0" w:line="220" w:lineRule="atLeast"/>
      <w:jc w:val="both"/>
    </w:pPr>
    <w:rPr>
      <w:rFonts w:ascii="Courier New" w:eastAsia="宋体" w:hAnsi="Courier New" w:cs="Arial"/>
      <w:color w:val="000000" w:themeColor="text1"/>
      <w:sz w:val="21"/>
      <w:szCs w:val="21"/>
      <w14:ligatures w14:val="none"/>
    </w:rPr>
  </w:style>
  <w:style w:type="character" w:customStyle="1" w:styleId="af4">
    <w:name w:val="代码样式 字符"/>
    <w:basedOn w:val="a7"/>
    <w:link w:val="af3"/>
    <w:qFormat/>
    <w:rsid w:val="007A479D"/>
    <w:rPr>
      <w:rFonts w:ascii="Courier New" w:eastAsia="宋体" w:hAnsi="Courier New" w:cs="Arial"/>
      <w:color w:val="000000" w:themeColor="text1"/>
      <w:sz w:val="21"/>
      <w:szCs w:val="21"/>
      <w:shd w:val="clear" w:color="auto" w:fill="E0E0E0"/>
      <w14:ligatures w14:val="none"/>
    </w:rPr>
  </w:style>
  <w:style w:type="paragraph" w:customStyle="1" w:styleId="af5">
    <w:name w:val="对象样式"/>
    <w:link w:val="af6"/>
    <w:qFormat/>
    <w:rsid w:val="007A479D"/>
    <w:pPr>
      <w:spacing w:after="0" w:line="360" w:lineRule="auto"/>
      <w:jc w:val="both"/>
    </w:pPr>
    <w:rPr>
      <w:rFonts w:ascii="Times New Roman" w:eastAsia="宋体" w:hAnsi="Times New Roman" w:cs="Times New Roman"/>
      <w:color w:val="000000" w:themeColor="text1"/>
      <w:sz w:val="21"/>
      <w:szCs w:val="21"/>
      <w14:ligatures w14:val="none"/>
    </w:rPr>
  </w:style>
  <w:style w:type="character" w:customStyle="1" w:styleId="af6">
    <w:name w:val="对象样式 字符"/>
    <w:basedOn w:val="a7"/>
    <w:link w:val="af5"/>
    <w:rsid w:val="007A479D"/>
    <w:rPr>
      <w:rFonts w:ascii="Times New Roman" w:eastAsia="宋体" w:hAnsi="Times New Roman" w:cs="Times New Roman"/>
      <w:color w:val="000000" w:themeColor="text1"/>
      <w:sz w:val="21"/>
      <w:szCs w:val="21"/>
      <w14:ligatures w14:val="none"/>
    </w:rPr>
  </w:style>
  <w:style w:type="paragraph" w:customStyle="1" w:styleId="a0">
    <w:name w:val="二级标题"/>
    <w:next w:val="a6"/>
    <w:link w:val="af7"/>
    <w:qFormat/>
    <w:rsid w:val="007A479D"/>
    <w:pPr>
      <w:numPr>
        <w:ilvl w:val="1"/>
        <w:numId w:val="8"/>
      </w:numPr>
      <w:spacing w:after="0" w:line="413" w:lineRule="auto"/>
      <w:jc w:val="both"/>
      <w:outlineLvl w:val="1"/>
    </w:pPr>
    <w:rPr>
      <w:rFonts w:ascii="Times New Roman" w:eastAsia="黑体" w:hAnsi="Times New Roman" w:cs="Times New Roman"/>
      <w:b/>
      <w:sz w:val="28"/>
      <w:szCs w:val="28"/>
      <w14:ligatures w14:val="none"/>
    </w:rPr>
  </w:style>
  <w:style w:type="character" w:customStyle="1" w:styleId="af7">
    <w:name w:val="二级标题 字符"/>
    <w:basedOn w:val="20"/>
    <w:link w:val="a0"/>
    <w:rsid w:val="007A479D"/>
    <w:rPr>
      <w:rFonts w:ascii="Times New Roman" w:eastAsia="黑体" w:hAnsi="Times New Roman" w:cs="Times New Roman"/>
      <w:b/>
      <w:sz w:val="28"/>
      <w:szCs w:val="28"/>
      <w14:ligatures w14:val="none"/>
    </w:rPr>
  </w:style>
  <w:style w:type="character" w:styleId="af8">
    <w:name w:val="FollowedHyperlink"/>
    <w:basedOn w:val="a7"/>
    <w:uiPriority w:val="99"/>
    <w:unhideWhenUsed/>
    <w:rsid w:val="007A479D"/>
    <w:rPr>
      <w:color w:val="96607D" w:themeColor="followedHyperlink"/>
      <w:u w:val="single"/>
    </w:rPr>
  </w:style>
  <w:style w:type="paragraph" w:customStyle="1" w:styleId="af9">
    <w:name w:val="集群规划等表格样式"/>
    <w:link w:val="afa"/>
    <w:qFormat/>
    <w:rsid w:val="007A479D"/>
    <w:pPr>
      <w:spacing w:after="0" w:line="360" w:lineRule="auto"/>
      <w:jc w:val="both"/>
    </w:pPr>
    <w:rPr>
      <w:rFonts w:ascii="Times New Roman" w:eastAsia="宋体" w:hAnsi="Times New Roman" w:cs="Times New Roman"/>
      <w:color w:val="000000" w:themeColor="text1"/>
      <w:sz w:val="21"/>
      <w14:ligatures w14:val="none"/>
    </w:rPr>
  </w:style>
  <w:style w:type="character" w:customStyle="1" w:styleId="afa">
    <w:name w:val="集群规划等表格样式 字符"/>
    <w:basedOn w:val="a7"/>
    <w:link w:val="af9"/>
    <w:rsid w:val="007A479D"/>
    <w:rPr>
      <w:rFonts w:ascii="Times New Roman" w:eastAsia="宋体" w:hAnsi="Times New Roman" w:cs="Times New Roman"/>
      <w:color w:val="000000" w:themeColor="text1"/>
      <w:sz w:val="21"/>
      <w14:ligatures w14:val="none"/>
    </w:rPr>
  </w:style>
  <w:style w:type="paragraph" w:styleId="afb">
    <w:name w:val="footnote text"/>
    <w:basedOn w:val="a6"/>
    <w:link w:val="afc"/>
    <w:uiPriority w:val="99"/>
    <w:semiHidden/>
    <w:unhideWhenUsed/>
    <w:rsid w:val="007A479D"/>
    <w:pPr>
      <w:snapToGrid w:val="0"/>
    </w:pPr>
    <w:rPr>
      <w:sz w:val="18"/>
      <w:szCs w:val="18"/>
    </w:rPr>
  </w:style>
  <w:style w:type="character" w:customStyle="1" w:styleId="afc">
    <w:name w:val="脚注文本 字符"/>
    <w:basedOn w:val="a7"/>
    <w:link w:val="afb"/>
    <w:uiPriority w:val="99"/>
    <w:semiHidden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d">
    <w:name w:val="footnote reference"/>
    <w:basedOn w:val="a7"/>
    <w:uiPriority w:val="99"/>
    <w:semiHidden/>
    <w:unhideWhenUsed/>
    <w:rsid w:val="007A479D"/>
    <w:rPr>
      <w:vertAlign w:val="superscript"/>
    </w:rPr>
  </w:style>
  <w:style w:type="paragraph" w:styleId="afe">
    <w:name w:val="annotation text"/>
    <w:basedOn w:val="a6"/>
    <w:link w:val="aff"/>
    <w:uiPriority w:val="99"/>
    <w:semiHidden/>
    <w:unhideWhenUsed/>
    <w:rsid w:val="007A479D"/>
  </w:style>
  <w:style w:type="character" w:customStyle="1" w:styleId="aff">
    <w:name w:val="批注文字 字符"/>
    <w:basedOn w:val="a7"/>
    <w:link w:val="afe"/>
    <w:uiPriority w:val="99"/>
    <w:semiHidden/>
    <w:rsid w:val="007A479D"/>
    <w:rPr>
      <w:rFonts w:ascii="Times New Roman" w:eastAsia="宋体" w:hAnsi="Times New Roman" w:cs="Times New Roman"/>
      <w:sz w:val="21"/>
      <w14:ligatures w14:val="none"/>
    </w:rPr>
  </w:style>
  <w:style w:type="character" w:styleId="aff0">
    <w:name w:val="annotation reference"/>
    <w:basedOn w:val="a7"/>
    <w:uiPriority w:val="99"/>
    <w:semiHidden/>
    <w:unhideWhenUsed/>
    <w:rsid w:val="007A479D"/>
    <w:rPr>
      <w:sz w:val="21"/>
      <w:szCs w:val="21"/>
    </w:rPr>
  </w:style>
  <w:style w:type="paragraph" w:styleId="aff1">
    <w:name w:val="annotation subject"/>
    <w:basedOn w:val="a6"/>
    <w:next w:val="a6"/>
    <w:link w:val="aff2"/>
    <w:uiPriority w:val="99"/>
    <w:semiHidden/>
    <w:unhideWhenUsed/>
    <w:rsid w:val="007A479D"/>
    <w:rPr>
      <w:b/>
      <w:bCs/>
    </w:rPr>
  </w:style>
  <w:style w:type="character" w:customStyle="1" w:styleId="aff2">
    <w:name w:val="批注主题 字符"/>
    <w:basedOn w:val="a7"/>
    <w:link w:val="aff1"/>
    <w:uiPriority w:val="99"/>
    <w:semiHidden/>
    <w:rsid w:val="007A479D"/>
    <w:rPr>
      <w:rFonts w:ascii="Times New Roman" w:eastAsia="宋体" w:hAnsi="Times New Roman" w:cs="Times New Roman"/>
      <w:b/>
      <w:bCs/>
      <w:sz w:val="21"/>
      <w14:ligatures w14:val="none"/>
    </w:rPr>
  </w:style>
  <w:style w:type="table" w:styleId="-3">
    <w:name w:val="Light Shading Accent 3"/>
    <w:basedOn w:val="a8"/>
    <w:uiPriority w:val="60"/>
    <w:qFormat/>
    <w:rsid w:val="007A479D"/>
    <w:pPr>
      <w:spacing w:after="0" w:line="240" w:lineRule="auto"/>
    </w:pPr>
    <w:rPr>
      <w:rFonts w:ascii="Times New Roman" w:eastAsia="宋体" w:hAnsi="Times New Roman" w:cs="Times New Roman"/>
      <w:color w:val="124F1A" w:themeColor="accent3" w:themeShade="BF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paragraph" w:customStyle="1" w:styleId="a1">
    <w:name w:val="三级标题"/>
    <w:next w:val="a6"/>
    <w:link w:val="aff3"/>
    <w:qFormat/>
    <w:rsid w:val="007A479D"/>
    <w:pPr>
      <w:numPr>
        <w:ilvl w:val="2"/>
        <w:numId w:val="8"/>
      </w:numPr>
      <w:spacing w:after="0" w:line="413" w:lineRule="auto"/>
      <w:jc w:val="both"/>
      <w:outlineLvl w:val="2"/>
    </w:pPr>
    <w:rPr>
      <w:rFonts w:ascii="Times New Roman" w:eastAsia="宋体" w:hAnsi="Times New Roman" w:cs="Times New Roman"/>
      <w:b/>
      <w:sz w:val="28"/>
      <w:szCs w:val="28"/>
      <w14:ligatures w14:val="none"/>
    </w:rPr>
  </w:style>
  <w:style w:type="character" w:customStyle="1" w:styleId="aff3">
    <w:name w:val="三级标题 字符"/>
    <w:basedOn w:val="30"/>
    <w:link w:val="a1"/>
    <w:rsid w:val="007A479D"/>
    <w:rPr>
      <w:rFonts w:ascii="Times New Roman" w:eastAsia="宋体" w:hAnsi="Times New Roman" w:cs="Times New Roman"/>
      <w:b/>
      <w:sz w:val="28"/>
      <w:szCs w:val="28"/>
      <w14:ligatures w14:val="none"/>
    </w:rPr>
  </w:style>
  <w:style w:type="paragraph" w:customStyle="1" w:styleId="a2">
    <w:name w:val="四级标题"/>
    <w:next w:val="a6"/>
    <w:link w:val="aff4"/>
    <w:qFormat/>
    <w:rsid w:val="007A479D"/>
    <w:pPr>
      <w:keepNext/>
      <w:keepLines/>
      <w:numPr>
        <w:ilvl w:val="3"/>
        <w:numId w:val="8"/>
      </w:numPr>
      <w:spacing w:after="0" w:line="360" w:lineRule="auto"/>
      <w:jc w:val="both"/>
      <w:outlineLvl w:val="3"/>
    </w:pPr>
    <w:rPr>
      <w:rFonts w:ascii="Times New Roman" w:eastAsia="宋体" w:hAnsi="Times New Roman" w:cs="Times New Roman"/>
      <w:b/>
      <w:sz w:val="24"/>
      <w14:ligatures w14:val="none"/>
    </w:rPr>
  </w:style>
  <w:style w:type="character" w:customStyle="1" w:styleId="aff4">
    <w:name w:val="四级标题 字符"/>
    <w:basedOn w:val="a7"/>
    <w:link w:val="a2"/>
    <w:rsid w:val="007A479D"/>
    <w:rPr>
      <w:rFonts w:ascii="Times New Roman" w:eastAsia="宋体" w:hAnsi="Times New Roman" w:cs="Times New Roman"/>
      <w:b/>
      <w:sz w:val="24"/>
      <w14:ligatures w14:val="none"/>
    </w:rPr>
  </w:style>
  <w:style w:type="paragraph" w:customStyle="1" w:styleId="aff5">
    <w:name w:val="图片样式"/>
    <w:next w:val="a6"/>
    <w:link w:val="aff6"/>
    <w:qFormat/>
    <w:rsid w:val="007A479D"/>
    <w:pPr>
      <w:spacing w:after="0" w:line="360" w:lineRule="auto"/>
      <w:jc w:val="center"/>
    </w:pPr>
    <w:rPr>
      <w:rFonts w:ascii="Times New Roman" w:eastAsia="宋体" w:hAnsi="Times New Roman" w:cs="Times New Roman"/>
      <w:noProof/>
      <w:sz w:val="21"/>
      <w14:ligatures w14:val="none"/>
    </w:rPr>
  </w:style>
  <w:style w:type="character" w:customStyle="1" w:styleId="aff6">
    <w:name w:val="图片样式 字符"/>
    <w:basedOn w:val="a7"/>
    <w:link w:val="aff5"/>
    <w:qFormat/>
    <w:rsid w:val="007A479D"/>
    <w:rPr>
      <w:rFonts w:ascii="Times New Roman" w:eastAsia="宋体" w:hAnsi="Times New Roman" w:cs="Times New Roman"/>
      <w:noProof/>
      <w:sz w:val="21"/>
      <w14:ligatures w14:val="none"/>
    </w:rPr>
  </w:style>
  <w:style w:type="table" w:styleId="aff7">
    <w:name w:val="Table Grid"/>
    <w:basedOn w:val="a8"/>
    <w:uiPriority w:val="39"/>
    <w:qFormat/>
    <w:rsid w:val="007A47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8">
    <w:name w:val="Grid Table Light"/>
    <w:basedOn w:val="a8"/>
    <w:uiPriority w:val="40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9">
    <w:name w:val="Unresolved Mention"/>
    <w:basedOn w:val="a7"/>
    <w:uiPriority w:val="99"/>
    <w:semiHidden/>
    <w:unhideWhenUsed/>
    <w:rsid w:val="007A479D"/>
    <w:rPr>
      <w:color w:val="605E5C"/>
      <w:shd w:val="clear" w:color="auto" w:fill="E1DFDD"/>
    </w:rPr>
  </w:style>
  <w:style w:type="character" w:customStyle="1" w:styleId="affa">
    <w:name w:val="文档通用红色"/>
    <w:basedOn w:val="a7"/>
    <w:uiPriority w:val="1"/>
    <w:qFormat/>
    <w:rsid w:val="007A479D"/>
    <w:rPr>
      <w:color w:val="FF0000"/>
    </w:rPr>
  </w:style>
  <w:style w:type="character" w:customStyle="1" w:styleId="affb">
    <w:name w:val="文档通用红色加粗"/>
    <w:uiPriority w:val="1"/>
    <w:qFormat/>
    <w:rsid w:val="007A479D"/>
    <w:rPr>
      <w:b/>
      <w:color w:val="FF0000"/>
    </w:rPr>
  </w:style>
  <w:style w:type="character" w:customStyle="1" w:styleId="affc">
    <w:name w:val="文档通用加粗"/>
    <w:uiPriority w:val="1"/>
    <w:rsid w:val="007A479D"/>
    <w:rPr>
      <w:b/>
    </w:rPr>
  </w:style>
  <w:style w:type="character" w:customStyle="1" w:styleId="affd">
    <w:name w:val="文档通用上标"/>
    <w:basedOn w:val="a7"/>
    <w:uiPriority w:val="1"/>
    <w:rsid w:val="007A479D"/>
    <w:rPr>
      <w:vertAlign w:val="superscript"/>
    </w:rPr>
  </w:style>
  <w:style w:type="character" w:customStyle="1" w:styleId="affe">
    <w:name w:val="文档通用下标"/>
    <w:basedOn w:val="a7"/>
    <w:uiPriority w:val="1"/>
    <w:rsid w:val="007A479D"/>
    <w:rPr>
      <w:vertAlign w:val="subscript"/>
    </w:rPr>
  </w:style>
  <w:style w:type="paragraph" w:customStyle="1" w:styleId="afff">
    <w:name w:val="文档正文样式"/>
    <w:link w:val="afff0"/>
    <w:qFormat/>
    <w:rsid w:val="007A479D"/>
    <w:pPr>
      <w:spacing w:after="0" w:line="360" w:lineRule="auto"/>
      <w:ind w:firstLine="420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fff0">
    <w:name w:val="文档正文样式 字符"/>
    <w:basedOn w:val="a7"/>
    <w:link w:val="afff"/>
    <w:qFormat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fff1">
    <w:name w:val="文档主标题"/>
    <w:link w:val="afff2"/>
    <w:qFormat/>
    <w:rsid w:val="007A479D"/>
    <w:pPr>
      <w:spacing w:after="0" w:line="220" w:lineRule="atLeast"/>
      <w:jc w:val="center"/>
    </w:pPr>
    <w:rPr>
      <w:rFonts w:ascii="Times New Roman" w:eastAsia="宋体" w:hAnsi="Times New Roman" w:cs="Times New Roman"/>
      <w:sz w:val="44"/>
      <w:szCs w:val="44"/>
      <w14:ligatures w14:val="none"/>
    </w:rPr>
  </w:style>
  <w:style w:type="character" w:customStyle="1" w:styleId="afff2">
    <w:name w:val="文档主标题 字符"/>
    <w:basedOn w:val="a7"/>
    <w:link w:val="afff1"/>
    <w:rsid w:val="007A479D"/>
    <w:rPr>
      <w:rFonts w:ascii="Times New Roman" w:eastAsia="宋体" w:hAnsi="Times New Roman" w:cs="Times New Roman"/>
      <w:sz w:val="44"/>
      <w:szCs w:val="44"/>
      <w14:ligatures w14:val="none"/>
    </w:rPr>
  </w:style>
  <w:style w:type="table" w:styleId="11">
    <w:name w:val="Plain Table 1"/>
    <w:basedOn w:val="a8"/>
    <w:uiPriority w:val="41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无格式表格 12"/>
    <w:basedOn w:val="a8"/>
    <w:next w:val="11"/>
    <w:uiPriority w:val="41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numbering" w:customStyle="1" w:styleId="13">
    <w:name w:val="无列表1"/>
    <w:next w:val="a9"/>
    <w:uiPriority w:val="99"/>
    <w:semiHidden/>
    <w:unhideWhenUsed/>
    <w:rsid w:val="007A479D"/>
  </w:style>
  <w:style w:type="numbering" w:customStyle="1" w:styleId="21">
    <w:name w:val="无列表2"/>
    <w:next w:val="a9"/>
    <w:uiPriority w:val="99"/>
    <w:semiHidden/>
    <w:unhideWhenUsed/>
    <w:rsid w:val="007A479D"/>
  </w:style>
  <w:style w:type="numbering" w:customStyle="1" w:styleId="31">
    <w:name w:val="无列表3"/>
    <w:next w:val="a9"/>
    <w:uiPriority w:val="99"/>
    <w:semiHidden/>
    <w:unhideWhenUsed/>
    <w:rsid w:val="007A479D"/>
  </w:style>
  <w:style w:type="numbering" w:customStyle="1" w:styleId="41">
    <w:name w:val="无列表4"/>
    <w:next w:val="a9"/>
    <w:uiPriority w:val="99"/>
    <w:semiHidden/>
    <w:unhideWhenUsed/>
    <w:rsid w:val="007A479D"/>
  </w:style>
  <w:style w:type="numbering" w:customStyle="1" w:styleId="51">
    <w:name w:val="无列表5"/>
    <w:next w:val="a9"/>
    <w:uiPriority w:val="99"/>
    <w:semiHidden/>
    <w:unhideWhenUsed/>
    <w:rsid w:val="007A479D"/>
  </w:style>
  <w:style w:type="numbering" w:customStyle="1" w:styleId="61">
    <w:name w:val="无列表6"/>
    <w:next w:val="a9"/>
    <w:uiPriority w:val="99"/>
    <w:semiHidden/>
    <w:unhideWhenUsed/>
    <w:rsid w:val="007A479D"/>
  </w:style>
  <w:style w:type="numbering" w:customStyle="1" w:styleId="71">
    <w:name w:val="无列表7"/>
    <w:next w:val="a9"/>
    <w:uiPriority w:val="99"/>
    <w:semiHidden/>
    <w:unhideWhenUsed/>
    <w:rsid w:val="007A479D"/>
  </w:style>
  <w:style w:type="paragraph" w:styleId="afff3">
    <w:name w:val="footer"/>
    <w:basedOn w:val="a6"/>
    <w:link w:val="afff4"/>
    <w:uiPriority w:val="99"/>
    <w:unhideWhenUsed/>
    <w:rsid w:val="007A47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f4">
    <w:name w:val="页脚 字符"/>
    <w:basedOn w:val="a7"/>
    <w:link w:val="afff3"/>
    <w:uiPriority w:val="99"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afff5">
    <w:name w:val="页脚样式"/>
    <w:link w:val="afff6"/>
    <w:qFormat/>
    <w:rsid w:val="007A479D"/>
    <w:pPr>
      <w:spacing w:after="0" w:line="240" w:lineRule="auto"/>
      <w:jc w:val="both"/>
    </w:pPr>
    <w:rPr>
      <w:rFonts w:ascii="Verdana" w:eastAsia="宋体" w:hAnsi="Verdana" w:cs="Times New Roman"/>
      <w:color w:val="00B050"/>
      <w:sz w:val="21"/>
      <w:szCs w:val="21"/>
      <w14:ligatures w14:val="none"/>
    </w:rPr>
  </w:style>
  <w:style w:type="character" w:customStyle="1" w:styleId="afff6">
    <w:name w:val="页脚样式 字符"/>
    <w:basedOn w:val="a7"/>
    <w:link w:val="afff5"/>
    <w:rsid w:val="007A479D"/>
    <w:rPr>
      <w:rFonts w:ascii="Verdana" w:eastAsia="宋体" w:hAnsi="Verdana" w:cs="Times New Roman"/>
      <w:color w:val="00B050"/>
      <w:sz w:val="21"/>
      <w:szCs w:val="21"/>
      <w14:ligatures w14:val="none"/>
    </w:rPr>
  </w:style>
  <w:style w:type="paragraph" w:styleId="afff7">
    <w:name w:val="header"/>
    <w:basedOn w:val="a6"/>
    <w:link w:val="afff8"/>
    <w:uiPriority w:val="99"/>
    <w:unhideWhenUsed/>
    <w:rsid w:val="007A4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f8">
    <w:name w:val="页眉 字符"/>
    <w:basedOn w:val="a7"/>
    <w:link w:val="afff7"/>
    <w:uiPriority w:val="99"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afff9">
    <w:name w:val="页眉样式"/>
    <w:link w:val="afffa"/>
    <w:qFormat/>
    <w:rsid w:val="007A479D"/>
    <w:pPr>
      <w:spacing w:after="0" w:line="240" w:lineRule="auto"/>
      <w:jc w:val="both"/>
    </w:pPr>
    <w:rPr>
      <w:rFonts w:ascii="华文细黑" w:eastAsia="华文细黑" w:hAnsi="华文细黑" w:cs="Times New Roman"/>
      <w:b/>
      <w:color w:val="006600"/>
      <w:sz w:val="24"/>
      <w:szCs w:val="24"/>
      <w14:ligatures w14:val="none"/>
    </w:rPr>
  </w:style>
  <w:style w:type="character" w:customStyle="1" w:styleId="afffa">
    <w:name w:val="页眉样式 字符"/>
    <w:basedOn w:val="a7"/>
    <w:link w:val="afff9"/>
    <w:rsid w:val="007A479D"/>
    <w:rPr>
      <w:rFonts w:ascii="华文细黑" w:eastAsia="华文细黑" w:hAnsi="华文细黑" w:cs="Times New Roman"/>
      <w:b/>
      <w:color w:val="006600"/>
      <w:sz w:val="24"/>
      <w:szCs w:val="24"/>
      <w14:ligatures w14:val="none"/>
    </w:rPr>
  </w:style>
  <w:style w:type="paragraph" w:customStyle="1" w:styleId="a">
    <w:name w:val="一级标题"/>
    <w:next w:val="a0"/>
    <w:link w:val="afffb"/>
    <w:qFormat/>
    <w:rsid w:val="007A479D"/>
    <w:pPr>
      <w:numPr>
        <w:numId w:val="8"/>
      </w:numPr>
      <w:spacing w:after="0"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30"/>
      <w:szCs w:val="30"/>
      <w14:ligatures w14:val="none"/>
    </w:rPr>
  </w:style>
  <w:style w:type="character" w:customStyle="1" w:styleId="afffb">
    <w:name w:val="一级标题 字符"/>
    <w:basedOn w:val="10"/>
    <w:link w:val="a"/>
    <w:qFormat/>
    <w:rsid w:val="007A479D"/>
    <w:rPr>
      <w:rFonts w:ascii="Times New Roman" w:eastAsia="宋体" w:hAnsi="Times New Roman" w:cs="Times New Roman"/>
      <w:b/>
      <w:kern w:val="44"/>
      <w:sz w:val="30"/>
      <w:szCs w:val="30"/>
      <w14:ligatures w14:val="none"/>
    </w:rPr>
  </w:style>
  <w:style w:type="paragraph" w:customStyle="1" w:styleId="a4">
    <w:name w:val="圆括号标题（六级标题）"/>
    <w:next w:val="afff"/>
    <w:link w:val="afffc"/>
    <w:qFormat/>
    <w:rsid w:val="007A479D"/>
    <w:pPr>
      <w:numPr>
        <w:ilvl w:val="5"/>
        <w:numId w:val="8"/>
      </w:numPr>
      <w:spacing w:after="0" w:line="360" w:lineRule="auto"/>
      <w:ind w:firstLineChars="200" w:firstLine="200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fffc">
    <w:name w:val="圆括号标题（六级标题） 字符"/>
    <w:basedOn w:val="afff0"/>
    <w:link w:val="a4"/>
    <w:qFormat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fffd">
    <w:name w:val="测试新代码样式"/>
    <w:basedOn w:val="a6"/>
    <w:link w:val="afffe"/>
    <w:qFormat/>
    <w:rsid w:val="0045765A"/>
    <w:pPr>
      <w:widowControl/>
      <w:shd w:val="clear" w:color="auto" w:fill="ECECEC"/>
      <w:spacing w:line="330" w:lineRule="atLeast"/>
    </w:pPr>
    <w:rPr>
      <w:rFonts w:ascii="Consolas" w:hAnsi="Consolas" w:cs="宋体"/>
      <w:color w:val="A31515"/>
      <w:kern w:val="0"/>
      <w:szCs w:val="21"/>
    </w:rPr>
  </w:style>
  <w:style w:type="character" w:customStyle="1" w:styleId="afffe">
    <w:name w:val="测试新代码样式 字符"/>
    <w:basedOn w:val="a7"/>
    <w:link w:val="afffd"/>
    <w:rsid w:val="0045765A"/>
    <w:rPr>
      <w:rFonts w:ascii="Consolas" w:eastAsia="宋体" w:hAnsi="Consolas" w:cs="宋体"/>
      <w:color w:val="A31515"/>
      <w:kern w:val="0"/>
      <w:sz w:val="21"/>
      <w:szCs w:val="21"/>
      <w:shd w:val="clear" w:color="auto" w:fill="ECECEC"/>
      <w14:ligatures w14:val="none"/>
    </w:rPr>
  </w:style>
  <w:style w:type="character" w:customStyle="1" w:styleId="60">
    <w:name w:val="标题 6 字符"/>
    <w:basedOn w:val="a7"/>
    <w:link w:val="6"/>
    <w:uiPriority w:val="9"/>
    <w:semiHidden/>
    <w:rsid w:val="00AC1460"/>
    <w:rPr>
      <w:rFonts w:cstheme="majorBidi"/>
      <w:b/>
      <w:bCs/>
      <w:color w:val="0F4761" w:themeColor="accent1" w:themeShade="BF"/>
      <w:sz w:val="21"/>
      <w14:ligatures w14:val="none"/>
    </w:rPr>
  </w:style>
  <w:style w:type="character" w:customStyle="1" w:styleId="70">
    <w:name w:val="标题 7 字符"/>
    <w:basedOn w:val="a7"/>
    <w:link w:val="7"/>
    <w:uiPriority w:val="9"/>
    <w:semiHidden/>
    <w:rsid w:val="00AC1460"/>
    <w:rPr>
      <w:rFonts w:cstheme="majorBidi"/>
      <w:b/>
      <w:bCs/>
      <w:color w:val="595959" w:themeColor="text1" w:themeTint="A6"/>
      <w:sz w:val="21"/>
      <w14:ligatures w14:val="none"/>
    </w:rPr>
  </w:style>
  <w:style w:type="character" w:customStyle="1" w:styleId="80">
    <w:name w:val="标题 8 字符"/>
    <w:basedOn w:val="a7"/>
    <w:link w:val="8"/>
    <w:uiPriority w:val="9"/>
    <w:semiHidden/>
    <w:rsid w:val="00AC1460"/>
    <w:rPr>
      <w:rFonts w:cstheme="majorBidi"/>
      <w:color w:val="595959" w:themeColor="text1" w:themeTint="A6"/>
      <w:sz w:val="21"/>
      <w14:ligatures w14:val="none"/>
    </w:rPr>
  </w:style>
  <w:style w:type="character" w:customStyle="1" w:styleId="90">
    <w:name w:val="标题 9 字符"/>
    <w:basedOn w:val="a7"/>
    <w:link w:val="9"/>
    <w:uiPriority w:val="9"/>
    <w:semiHidden/>
    <w:rsid w:val="00AC1460"/>
    <w:rPr>
      <w:rFonts w:eastAsiaTheme="majorEastAsia" w:cstheme="majorBidi"/>
      <w:color w:val="595959" w:themeColor="text1" w:themeTint="A6"/>
      <w:sz w:val="21"/>
      <w14:ligatures w14:val="none"/>
    </w:rPr>
  </w:style>
  <w:style w:type="paragraph" w:styleId="affff">
    <w:name w:val="Title"/>
    <w:basedOn w:val="a6"/>
    <w:next w:val="a6"/>
    <w:link w:val="affff0"/>
    <w:uiPriority w:val="10"/>
    <w:qFormat/>
    <w:rsid w:val="00AC14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0">
    <w:name w:val="标题 字符"/>
    <w:basedOn w:val="a7"/>
    <w:link w:val="affff"/>
    <w:uiPriority w:val="10"/>
    <w:rsid w:val="00AC14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1">
    <w:name w:val="Subtitle"/>
    <w:basedOn w:val="a6"/>
    <w:next w:val="a6"/>
    <w:link w:val="affff2"/>
    <w:uiPriority w:val="11"/>
    <w:qFormat/>
    <w:rsid w:val="00AC14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2">
    <w:name w:val="副标题 字符"/>
    <w:basedOn w:val="a7"/>
    <w:link w:val="affff1"/>
    <w:uiPriority w:val="11"/>
    <w:rsid w:val="00AC14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3">
    <w:name w:val="Quote"/>
    <w:basedOn w:val="a6"/>
    <w:next w:val="a6"/>
    <w:link w:val="affff4"/>
    <w:uiPriority w:val="29"/>
    <w:qFormat/>
    <w:rsid w:val="00AC14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4">
    <w:name w:val="引用 字符"/>
    <w:basedOn w:val="a7"/>
    <w:link w:val="affff3"/>
    <w:uiPriority w:val="29"/>
    <w:rsid w:val="00AC1460"/>
    <w:rPr>
      <w:rFonts w:ascii="Times New Roman" w:eastAsia="宋体" w:hAnsi="Times New Roman" w:cs="Times New Roman"/>
      <w:i/>
      <w:iCs/>
      <w:color w:val="404040" w:themeColor="text1" w:themeTint="BF"/>
      <w:sz w:val="21"/>
      <w14:ligatures w14:val="none"/>
    </w:rPr>
  </w:style>
  <w:style w:type="paragraph" w:styleId="affff5">
    <w:name w:val="List Paragraph"/>
    <w:basedOn w:val="a6"/>
    <w:uiPriority w:val="34"/>
    <w:qFormat/>
    <w:rsid w:val="00AC1460"/>
    <w:pPr>
      <w:ind w:left="720"/>
      <w:contextualSpacing/>
    </w:pPr>
  </w:style>
  <w:style w:type="character" w:styleId="affff6">
    <w:name w:val="Intense Emphasis"/>
    <w:basedOn w:val="a7"/>
    <w:uiPriority w:val="21"/>
    <w:qFormat/>
    <w:rsid w:val="00AC1460"/>
    <w:rPr>
      <w:i/>
      <w:iCs/>
      <w:color w:val="0F4761" w:themeColor="accent1" w:themeShade="BF"/>
    </w:rPr>
  </w:style>
  <w:style w:type="paragraph" w:styleId="affff7">
    <w:name w:val="Intense Quote"/>
    <w:basedOn w:val="a6"/>
    <w:next w:val="a6"/>
    <w:link w:val="affff8"/>
    <w:uiPriority w:val="30"/>
    <w:qFormat/>
    <w:rsid w:val="00AC1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8">
    <w:name w:val="明显引用 字符"/>
    <w:basedOn w:val="a7"/>
    <w:link w:val="affff7"/>
    <w:uiPriority w:val="30"/>
    <w:rsid w:val="00AC1460"/>
    <w:rPr>
      <w:rFonts w:ascii="Times New Roman" w:eastAsia="宋体" w:hAnsi="Times New Roman" w:cs="Times New Roman"/>
      <w:i/>
      <w:iCs/>
      <w:color w:val="0F4761" w:themeColor="accent1" w:themeShade="BF"/>
      <w:sz w:val="21"/>
      <w14:ligatures w14:val="none"/>
    </w:rPr>
  </w:style>
  <w:style w:type="character" w:styleId="affff9">
    <w:name w:val="Intense Reference"/>
    <w:basedOn w:val="a7"/>
    <w:uiPriority w:val="32"/>
    <w:qFormat/>
    <w:rsid w:val="00AC14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https://llamafactory.readthedocs.io/zh-cn/latest/getting_started/data_preparation.html" TargetMode="External"/><Relationship Id="rId33" Type="http://schemas.openxmlformats.org/officeDocument/2006/relationships/hyperlink" Target="https://github.com/vllm-project/vllm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thub.com/ConardLi/easy-dataset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s://docs.vllm.ai/en/latest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delscope.cn/home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openxmlformats.org/officeDocument/2006/relationships/hyperlink" Target="https://www.promptingguide.ai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huggingface.co/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1</Pages>
  <Words>2651</Words>
  <Characters>15111</Characters>
  <Application>Microsoft Office Word</Application>
  <DocSecurity>0</DocSecurity>
  <Lines>125</Lines>
  <Paragraphs>35</Paragraphs>
  <ScaleCrop>false</ScaleCrop>
  <Company/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金</dc:creator>
  <cp:keywords/>
  <dc:description/>
  <cp:lastModifiedBy>鑫 金</cp:lastModifiedBy>
  <cp:revision>39</cp:revision>
  <dcterms:created xsi:type="dcterms:W3CDTF">2026-04-10T09:43:00Z</dcterms:created>
  <dcterms:modified xsi:type="dcterms:W3CDTF">2026-04-12T10:41:00Z</dcterms:modified>
</cp:coreProperties>
</file>